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A814" w14:textId="77777777" w:rsidR="00CF1519" w:rsidRDefault="00CF1519"/>
    <w:p w14:paraId="17479E6E" w14:textId="77777777" w:rsidR="00CF1519" w:rsidRDefault="00CF1519"/>
    <w:p w14:paraId="6847F8A4" w14:textId="4E7C72A9" w:rsidR="00E52D0B" w:rsidRDefault="00E52D0B">
      <w:r>
        <w:t>What:</w:t>
      </w:r>
      <w:r>
        <w:tab/>
      </w:r>
      <w:r>
        <w:tab/>
      </w:r>
      <w:r>
        <w:tab/>
      </w:r>
      <w:r w:rsidR="00057191">
        <w:tab/>
      </w:r>
      <w:r w:rsidR="00C71B69">
        <w:t>HERITAGE AND MUSEUM</w:t>
      </w:r>
    </w:p>
    <w:p w14:paraId="1AA99C35" w14:textId="77DA6FAC" w:rsidR="00E52D0B" w:rsidRDefault="00E52D0B"/>
    <w:p w14:paraId="6A7A9F7A" w14:textId="2C7878CB" w:rsidR="00E52D0B" w:rsidRDefault="00E52D0B" w:rsidP="002A7E4D">
      <w:pPr>
        <w:ind w:left="2880" w:hanging="2880"/>
      </w:pPr>
      <w:r>
        <w:t>When:</w:t>
      </w:r>
      <w:r>
        <w:tab/>
      </w:r>
      <w:r w:rsidR="00C71B69">
        <w:t>May to October</w:t>
      </w:r>
      <w:r w:rsidR="002A7E4D">
        <w:t xml:space="preserve"> </w:t>
      </w:r>
      <w:r>
        <w:t>(</w:t>
      </w:r>
      <w:r w:rsidR="002A7E4D">
        <w:t>excluding June as this coincides with Aldeburgh Festival)</w:t>
      </w:r>
      <w:r>
        <w:tab/>
      </w:r>
    </w:p>
    <w:p w14:paraId="0C7B5804" w14:textId="72EC4513" w:rsidR="00E52D0B" w:rsidRDefault="00E52D0B"/>
    <w:p w14:paraId="26A06D4A" w14:textId="4A2CCD58" w:rsidR="00E52D0B" w:rsidRDefault="00E52D0B" w:rsidP="00C71B69">
      <w:pPr>
        <w:ind w:left="2880" w:hanging="2880"/>
      </w:pPr>
      <w:r>
        <w:t>Duration:</w:t>
      </w:r>
      <w:r>
        <w:tab/>
      </w:r>
      <w:r w:rsidR="00057191">
        <w:t xml:space="preserve">Usually 1 </w:t>
      </w:r>
      <w:r w:rsidR="00C71B69">
        <w:t xml:space="preserve">– 2 </w:t>
      </w:r>
      <w:r>
        <w:t>week</w:t>
      </w:r>
      <w:r w:rsidR="00C71B69">
        <w:t>s</w:t>
      </w:r>
      <w:r w:rsidR="002A7E4D">
        <w:t xml:space="preserve"> for school students.  </w:t>
      </w:r>
    </w:p>
    <w:p w14:paraId="33CE8967" w14:textId="77777777" w:rsidR="00C71B69" w:rsidRDefault="00C71B69" w:rsidP="00C71B69">
      <w:pPr>
        <w:ind w:left="2880" w:hanging="2880"/>
      </w:pPr>
    </w:p>
    <w:p w14:paraId="13828294" w14:textId="33CB2683" w:rsidR="00E52D0B" w:rsidRDefault="00E52D0B">
      <w:r>
        <w:t>For:</w:t>
      </w:r>
      <w:r>
        <w:tab/>
      </w:r>
      <w:r>
        <w:tab/>
      </w:r>
      <w:r>
        <w:tab/>
      </w:r>
      <w:r w:rsidR="00057191">
        <w:tab/>
      </w:r>
      <w:r>
        <w:t xml:space="preserve">Year 10 and upwards </w:t>
      </w:r>
    </w:p>
    <w:p w14:paraId="4ECEB684" w14:textId="535C6479" w:rsidR="00E52D0B" w:rsidRDefault="00E52D0B"/>
    <w:p w14:paraId="1A8760E2" w14:textId="3473F393" w:rsidR="002A7E4D" w:rsidRDefault="002A7E4D">
      <w:r>
        <w:t>Where:</w:t>
      </w:r>
      <w:r>
        <w:tab/>
      </w:r>
      <w:r>
        <w:tab/>
      </w:r>
      <w:r>
        <w:tab/>
      </w:r>
      <w:r>
        <w:tab/>
        <w:t>The Red House, Golf Lane, Aldeburgh</w:t>
      </w:r>
    </w:p>
    <w:p w14:paraId="7111CFC3" w14:textId="77777777" w:rsidR="002A7E4D" w:rsidRDefault="002A7E4D"/>
    <w:p w14:paraId="47D5103F" w14:textId="1879A094" w:rsidR="002A7E4D" w:rsidRDefault="00057191">
      <w:r>
        <w:t>Summary of Placement</w:t>
      </w:r>
      <w:r w:rsidR="002A7E4D">
        <w:t xml:space="preserve">: </w:t>
      </w:r>
    </w:p>
    <w:p w14:paraId="5BB4E425" w14:textId="1C22DFBB" w:rsidR="00C71B69" w:rsidRDefault="00C71B69" w:rsidP="00C71B69">
      <w:pPr>
        <w:ind w:left="2880"/>
      </w:pPr>
      <w:r>
        <w:t>Visitor experience – including assisting at reception, issuing tickets, providing information.</w:t>
      </w:r>
    </w:p>
    <w:p w14:paraId="75D2C436" w14:textId="77777777" w:rsidR="00C71B69" w:rsidRDefault="00C71B69" w:rsidP="002A7E4D">
      <w:pPr>
        <w:ind w:left="2160" w:firstLine="720"/>
      </w:pPr>
      <w:r>
        <w:t>Stewarding the rooms of The Red House</w:t>
      </w:r>
    </w:p>
    <w:p w14:paraId="2A13BC05" w14:textId="77777777" w:rsidR="00C71B69" w:rsidRDefault="00C71B69" w:rsidP="00C71B69">
      <w:pPr>
        <w:ind w:left="2880"/>
      </w:pPr>
      <w:r>
        <w:t>Shadowing tours with the opportunity to give tours.</w:t>
      </w:r>
    </w:p>
    <w:p w14:paraId="493FA58B" w14:textId="58F9A080" w:rsidR="00C71B69" w:rsidRDefault="00C71B69" w:rsidP="00C71B69">
      <w:pPr>
        <w:ind w:left="2880"/>
      </w:pPr>
      <w:r>
        <w:t>Assisting with events.</w:t>
      </w:r>
    </w:p>
    <w:p w14:paraId="7B8F244A" w14:textId="55812CCA" w:rsidR="00C71B69" w:rsidRDefault="00C71B69" w:rsidP="00C71B69">
      <w:pPr>
        <w:ind w:left="2880"/>
      </w:pPr>
      <w:r>
        <w:t>Conservation – understanding the importance of correct cleaning processes, temperature control</w:t>
      </w:r>
    </w:p>
    <w:p w14:paraId="3D194342" w14:textId="77777777" w:rsidR="00057191" w:rsidRDefault="00057191" w:rsidP="00057191"/>
    <w:p w14:paraId="7064751A" w14:textId="1EA5C815" w:rsidR="00057191" w:rsidRDefault="00057191" w:rsidP="00C71B69">
      <w:pPr>
        <w:ind w:left="2880" w:hanging="2880"/>
      </w:pPr>
      <w:r>
        <w:t>Optional</w:t>
      </w:r>
      <w:r>
        <w:tab/>
      </w:r>
      <w:r w:rsidR="002A7E4D">
        <w:t xml:space="preserve">The Red House is </w:t>
      </w:r>
      <w:r w:rsidR="00C71B69">
        <w:t>also the home of Britten’s extensive archive and there may be a</w:t>
      </w:r>
      <w:r w:rsidR="002A7E4D">
        <w:t xml:space="preserve">n opportunity to </w:t>
      </w:r>
      <w:r w:rsidR="000A74BF">
        <w:t xml:space="preserve">spend time </w:t>
      </w:r>
      <w:r w:rsidR="00C71B69">
        <w:t xml:space="preserve">with the archive team </w:t>
      </w:r>
    </w:p>
    <w:p w14:paraId="68820A8B" w14:textId="77777777" w:rsidR="00C71B69" w:rsidRDefault="00C71B69" w:rsidP="00057191">
      <w:pPr>
        <w:ind w:left="2880" w:hanging="2880"/>
      </w:pPr>
    </w:p>
    <w:p w14:paraId="3767C15A" w14:textId="25F2A3C9" w:rsidR="00057191" w:rsidRDefault="00057191" w:rsidP="00057191">
      <w:pPr>
        <w:ind w:left="2880" w:hanging="2880"/>
      </w:pPr>
      <w:r>
        <w:t>Hours</w:t>
      </w:r>
      <w:r>
        <w:tab/>
        <w:t>09</w:t>
      </w:r>
      <w:r w:rsidR="000A74BF">
        <w:t>3</w:t>
      </w:r>
      <w:r>
        <w:t>0hrs – 17</w:t>
      </w:r>
      <w:r w:rsidR="000A74BF">
        <w:t>3</w:t>
      </w:r>
      <w:r>
        <w:t>0hrs with a</w:t>
      </w:r>
      <w:r w:rsidR="000A74BF">
        <w:t xml:space="preserve"> </w:t>
      </w:r>
      <w:proofErr w:type="gramStart"/>
      <w:r w:rsidR="000A74BF">
        <w:t>1 hour</w:t>
      </w:r>
      <w:proofErr w:type="gramEnd"/>
      <w:r w:rsidR="000A74BF">
        <w:t xml:space="preserve"> lunch break</w:t>
      </w:r>
      <w:r>
        <w:t xml:space="preserve"> </w:t>
      </w:r>
    </w:p>
    <w:p w14:paraId="4F3B36DF" w14:textId="5FDB5CFF" w:rsidR="00057191" w:rsidRDefault="00057191" w:rsidP="00057191">
      <w:pPr>
        <w:ind w:left="2880"/>
      </w:pPr>
      <w:r>
        <w:t>Monday to Friday</w:t>
      </w:r>
    </w:p>
    <w:p w14:paraId="787BEFB2" w14:textId="33C684EA" w:rsidR="00C71B69" w:rsidRDefault="00C71B69" w:rsidP="00C71B69"/>
    <w:p w14:paraId="61E5DF4B" w14:textId="2467E23D" w:rsidR="00C71B69" w:rsidRDefault="00C71B69" w:rsidP="00C71B69">
      <w:pPr>
        <w:ind w:left="2880" w:hanging="2880"/>
      </w:pPr>
      <w:r>
        <w:t>Ideal for:</w:t>
      </w:r>
      <w:r>
        <w:tab/>
        <w:t>Anyone who is interested in living history, working within a heritage setting, would like to know more about conservation, enjoys working with people.</w:t>
      </w:r>
    </w:p>
    <w:sectPr w:rsidR="00C71B6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AF13" w14:textId="77777777" w:rsidR="00CF1519" w:rsidRDefault="00CF1519" w:rsidP="00CF1519">
      <w:pPr>
        <w:spacing w:after="0" w:line="240" w:lineRule="auto"/>
      </w:pPr>
      <w:r>
        <w:separator/>
      </w:r>
    </w:p>
  </w:endnote>
  <w:endnote w:type="continuationSeparator" w:id="0">
    <w:p w14:paraId="3D683D0D" w14:textId="77777777" w:rsidR="00CF1519" w:rsidRDefault="00CF1519" w:rsidP="00CF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E6C6" w14:textId="77777777" w:rsidR="00CF1519" w:rsidRDefault="00CF1519" w:rsidP="00CF1519">
      <w:pPr>
        <w:spacing w:after="0" w:line="240" w:lineRule="auto"/>
      </w:pPr>
      <w:r>
        <w:separator/>
      </w:r>
    </w:p>
  </w:footnote>
  <w:footnote w:type="continuationSeparator" w:id="0">
    <w:p w14:paraId="1B0248E2" w14:textId="77777777" w:rsidR="00CF1519" w:rsidRDefault="00CF1519" w:rsidP="00CF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84EC" w14:textId="2B22C7A0" w:rsidR="00CF1519" w:rsidRDefault="00CF1519">
    <w:pPr>
      <w:pStyle w:val="Header"/>
    </w:pPr>
    <w:r>
      <w:rPr>
        <w:noProof/>
      </w:rPr>
      <w:drawing>
        <wp:inline distT="0" distB="0" distL="0" distR="0" wp14:anchorId="7050FC7F" wp14:editId="6DF376E4">
          <wp:extent cx="2362200" cy="523875"/>
          <wp:effectExtent l="0" t="0" r="0" b="9525"/>
          <wp:docPr id="25" name="Picture 25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picture containing clock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0B"/>
    <w:rsid w:val="00057191"/>
    <w:rsid w:val="000A74BF"/>
    <w:rsid w:val="00251E3C"/>
    <w:rsid w:val="002A7E4D"/>
    <w:rsid w:val="00706700"/>
    <w:rsid w:val="00C71B69"/>
    <w:rsid w:val="00CF1519"/>
    <w:rsid w:val="00E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A36A"/>
  <w15:chartTrackingRefBased/>
  <w15:docId w15:val="{D40F4127-089F-4919-B852-B9DD941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19"/>
  </w:style>
  <w:style w:type="paragraph" w:styleId="Footer">
    <w:name w:val="footer"/>
    <w:basedOn w:val="Normal"/>
    <w:link w:val="FooterChar"/>
    <w:uiPriority w:val="99"/>
    <w:unhideWhenUsed/>
    <w:rsid w:val="00CF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601EDD63CAE4A8CF35DE1EE570F57" ma:contentTypeVersion="15" ma:contentTypeDescription="Create a new document." ma:contentTypeScope="" ma:versionID="8dbd61aa0530227c0e996622f709ca12">
  <xsd:schema xmlns:xsd="http://www.w3.org/2001/XMLSchema" xmlns:xs="http://www.w3.org/2001/XMLSchema" xmlns:p="http://schemas.microsoft.com/office/2006/metadata/properties" xmlns:ns2="9049ed28-c69c-4e86-9406-4f2ebdeb79f5" xmlns:ns3="ecdee613-2ac1-4e1f-813f-3b9300b35d82" targetNamespace="http://schemas.microsoft.com/office/2006/metadata/properties" ma:root="true" ma:fieldsID="3d7aa44d375dcc953198c0b4c63e86c4" ns2:_="" ns3:_="">
    <xsd:import namespace="9049ed28-c69c-4e86-9406-4f2ebdeb79f5"/>
    <xsd:import namespace="ecdee613-2ac1-4e1f-813f-3b9300b3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ed28-c69c-4e86-9406-4f2ebdeb7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0df067-fd2c-46f3-87f8-a01b4c5df595}" ma:internalName="TaxCatchAll" ma:showField="CatchAllData" ma:web="9049ed28-c69c-4e86-9406-4f2ebdeb7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e613-2ac1-4e1f-813f-3b9300b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86011c-ee32-40b9-a5f9-9daec9ed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9ed28-c69c-4e86-9406-4f2ebdeb79f5" xsi:nil="true"/>
    <lcf76f155ced4ddcb4097134ff3c332f xmlns="ecdee613-2ac1-4e1f-813f-3b9300b35d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687DE-56C0-4877-918F-69D822F11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9ed28-c69c-4e86-9406-4f2ebdeb79f5"/>
    <ds:schemaRef ds:uri="ecdee613-2ac1-4e1f-813f-3b9300b35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AE0C3-DE18-41AF-9874-D561C54A6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B75D8-D738-401E-BF0D-FAE1AD83A6B2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ecdee613-2ac1-4e1f-813f-3b9300b35d82"/>
    <ds:schemaRef ds:uri="http://schemas.openxmlformats.org/package/2006/metadata/core-properties"/>
    <ds:schemaRef ds:uri="9049ed28-c69c-4e86-9406-4f2ebdeb79f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Fletcher</dc:creator>
  <cp:keywords/>
  <dc:description/>
  <cp:lastModifiedBy>Helen Fletcher</cp:lastModifiedBy>
  <cp:revision>3</cp:revision>
  <dcterms:created xsi:type="dcterms:W3CDTF">2022-10-28T10:52:00Z</dcterms:created>
  <dcterms:modified xsi:type="dcterms:W3CDTF">2022-11-12T14:40:00Z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0x0101001F0601EDD63CAE4A8CF35DE1EE570F57</vt:lpwstr>
  </property>
  <property fmtid="{D5CDD505-2E9C-101B-9397-08002B2CF9AE}" pid="3" name="MediaServiceImageTags">
    <vt:lpwstr/>
  </property>
</Properties>
</file>