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C285F" w14:textId="77777777" w:rsidR="004577E0" w:rsidRDefault="004577E0">
      <w:pPr>
        <w:pStyle w:val="BodyText"/>
        <w:rPr>
          <w:rFonts w:ascii="Times New Roman"/>
          <w:sz w:val="20"/>
        </w:rPr>
      </w:pPr>
    </w:p>
    <w:p w14:paraId="6F658120" w14:textId="77777777" w:rsidR="004577E0" w:rsidRDefault="00132160" w:rsidP="00B82486">
      <w:pPr>
        <w:pStyle w:val="Title"/>
        <w:ind w:left="0"/>
      </w:pPr>
      <w:r>
        <w:t>Job</w:t>
      </w:r>
      <w:r>
        <w:rPr>
          <w:spacing w:val="-1"/>
        </w:rPr>
        <w:t xml:space="preserve"> </w:t>
      </w:r>
      <w:r>
        <w:t>Description</w:t>
      </w:r>
    </w:p>
    <w:p w14:paraId="2417A6CE" w14:textId="77777777" w:rsidR="004577E0" w:rsidRDefault="004577E0">
      <w:pPr>
        <w:pStyle w:val="BodyText"/>
        <w:spacing w:before="9"/>
        <w:rPr>
          <w:b/>
          <w:sz w:val="25"/>
        </w:rPr>
      </w:pPr>
    </w:p>
    <w:p w14:paraId="5D23C017" w14:textId="0FE28408" w:rsidR="00B82486" w:rsidRDefault="00B82486" w:rsidP="00B82486">
      <w:pPr>
        <w:pStyle w:val="Heading1"/>
        <w:ind w:left="0"/>
        <w:rPr>
          <w:b w:val="0"/>
          <w:bCs w:val="0"/>
        </w:rPr>
      </w:pPr>
      <w:r w:rsidRPr="00B82486">
        <w:t>Title:</w:t>
      </w:r>
      <w:r w:rsidRPr="00B82486">
        <w:rPr>
          <w:b w:val="0"/>
          <w:bCs w:val="0"/>
        </w:rPr>
        <w:t xml:space="preserve"> </w:t>
      </w:r>
      <w:r w:rsidR="000E4C97">
        <w:rPr>
          <w:b w:val="0"/>
          <w:bCs w:val="0"/>
        </w:rPr>
        <w:t xml:space="preserve">Social Media Officer </w:t>
      </w:r>
    </w:p>
    <w:p w14:paraId="236F59E9" w14:textId="77777777" w:rsidR="00B82486" w:rsidRPr="00B82486" w:rsidRDefault="00B82486" w:rsidP="00B82486">
      <w:pPr>
        <w:pStyle w:val="Heading1"/>
        <w:ind w:left="0"/>
        <w:rPr>
          <w:b w:val="0"/>
          <w:bCs w:val="0"/>
        </w:rPr>
      </w:pPr>
    </w:p>
    <w:p w14:paraId="3CDDB557" w14:textId="13E9414D" w:rsidR="00B82486" w:rsidRDefault="00B82486" w:rsidP="00B82486">
      <w:pPr>
        <w:pStyle w:val="Heading1"/>
        <w:ind w:left="0"/>
        <w:rPr>
          <w:b w:val="0"/>
          <w:bCs w:val="0"/>
        </w:rPr>
      </w:pPr>
      <w:r w:rsidRPr="00B82486">
        <w:t>Reports to</w:t>
      </w:r>
      <w:r w:rsidRPr="00B82486">
        <w:rPr>
          <w:b w:val="0"/>
          <w:bCs w:val="0"/>
        </w:rPr>
        <w:t xml:space="preserve">: </w:t>
      </w:r>
      <w:r w:rsidR="000E4C97">
        <w:rPr>
          <w:b w:val="0"/>
          <w:bCs w:val="0"/>
        </w:rPr>
        <w:t xml:space="preserve">Marketing </w:t>
      </w:r>
      <w:r w:rsidR="00D16660">
        <w:rPr>
          <w:b w:val="0"/>
          <w:bCs w:val="0"/>
        </w:rPr>
        <w:t>Manager</w:t>
      </w:r>
      <w:r w:rsidR="000E4C97">
        <w:rPr>
          <w:b w:val="0"/>
          <w:bCs w:val="0"/>
        </w:rPr>
        <w:t xml:space="preserve"> </w:t>
      </w:r>
    </w:p>
    <w:p w14:paraId="7B6C7880" w14:textId="77777777" w:rsidR="00B82486" w:rsidRPr="00B82486" w:rsidRDefault="00B82486" w:rsidP="00B82486">
      <w:pPr>
        <w:pStyle w:val="Heading1"/>
        <w:ind w:left="0"/>
        <w:rPr>
          <w:b w:val="0"/>
          <w:bCs w:val="0"/>
        </w:rPr>
      </w:pPr>
    </w:p>
    <w:p w14:paraId="33E85EF5" w14:textId="0B57B2A1" w:rsidR="00B82486" w:rsidRDefault="00B82486" w:rsidP="00B82486">
      <w:pPr>
        <w:pStyle w:val="Heading1"/>
        <w:ind w:left="0"/>
        <w:rPr>
          <w:b w:val="0"/>
          <w:bCs w:val="0"/>
        </w:rPr>
      </w:pPr>
      <w:r w:rsidRPr="00B82486">
        <w:t>Contract type:</w:t>
      </w:r>
      <w:r w:rsidRPr="00B82486">
        <w:rPr>
          <w:b w:val="0"/>
          <w:bCs w:val="0"/>
        </w:rPr>
        <w:t xml:space="preserve"> Permanent, full-time</w:t>
      </w:r>
    </w:p>
    <w:p w14:paraId="3E6C72BA" w14:textId="77777777" w:rsidR="00B82486" w:rsidRPr="00B82486" w:rsidRDefault="00B82486" w:rsidP="00B82486">
      <w:pPr>
        <w:pStyle w:val="Heading1"/>
        <w:ind w:left="0"/>
        <w:rPr>
          <w:b w:val="0"/>
          <w:bCs w:val="0"/>
        </w:rPr>
      </w:pPr>
    </w:p>
    <w:p w14:paraId="5530FC68" w14:textId="38CA746F" w:rsidR="00B82486" w:rsidRPr="00B82486" w:rsidRDefault="00B82486" w:rsidP="00B82486">
      <w:pPr>
        <w:pStyle w:val="Heading1"/>
        <w:ind w:left="0"/>
        <w:rPr>
          <w:b w:val="0"/>
          <w:bCs w:val="0"/>
        </w:rPr>
      </w:pPr>
      <w:r w:rsidRPr="00B82486">
        <w:t>Location:</w:t>
      </w:r>
      <w:r w:rsidRPr="00B82486">
        <w:rPr>
          <w:b w:val="0"/>
          <w:bCs w:val="0"/>
        </w:rPr>
        <w:t xml:space="preserve"> </w:t>
      </w:r>
      <w:r w:rsidR="00D16660">
        <w:rPr>
          <w:b w:val="0"/>
          <w:bCs w:val="0"/>
        </w:rPr>
        <w:t xml:space="preserve">Snape Maltings </w:t>
      </w:r>
    </w:p>
    <w:p w14:paraId="2563BA6F" w14:textId="617A11CD" w:rsidR="00B82486" w:rsidRDefault="00B82486" w:rsidP="00B82486">
      <w:pPr>
        <w:pStyle w:val="Heading1"/>
        <w:ind w:left="0"/>
      </w:pPr>
    </w:p>
    <w:p w14:paraId="3A480448" w14:textId="6DDB438D" w:rsidR="00B82486" w:rsidRDefault="00B82486" w:rsidP="00B82486">
      <w:pPr>
        <w:pStyle w:val="Heading1"/>
        <w:ind w:left="0"/>
      </w:pPr>
    </w:p>
    <w:p w14:paraId="4438B244" w14:textId="26721A7C" w:rsidR="004577E0" w:rsidRDefault="00132160" w:rsidP="00B82486">
      <w:pPr>
        <w:pStyle w:val="Heading1"/>
        <w:ind w:left="0"/>
      </w:pPr>
      <w:r w:rsidRPr="00B82486">
        <w:t>Context:</w:t>
      </w:r>
    </w:p>
    <w:p w14:paraId="026EE16A" w14:textId="77777777" w:rsidR="00231399" w:rsidRPr="00B82486" w:rsidRDefault="00231399" w:rsidP="00B82486">
      <w:pPr>
        <w:pStyle w:val="Heading1"/>
        <w:ind w:left="0"/>
      </w:pPr>
    </w:p>
    <w:p w14:paraId="1F34C802" w14:textId="77777777" w:rsidR="00F01E86" w:rsidRPr="00B82486" w:rsidRDefault="00F01E86" w:rsidP="00231399">
      <w:pPr>
        <w:pStyle w:val="xmsonormal"/>
        <w:spacing w:beforeAutospacing="0" w:after="0" w:afterAutospacing="0" w:line="240" w:lineRule="auto"/>
        <w:rPr>
          <w:rFonts w:ascii="Arial" w:eastAsia="Calibri" w:hAnsi="Arial" w:cs="Arial"/>
          <w:color w:val="000000" w:themeColor="text1"/>
          <w:sz w:val="22"/>
          <w:szCs w:val="22"/>
        </w:rPr>
      </w:pPr>
      <w:r w:rsidRPr="00B82486">
        <w:rPr>
          <w:rFonts w:ascii="Arial" w:eastAsia="Calibri" w:hAnsi="Arial" w:cs="Arial"/>
          <w:color w:val="000000" w:themeColor="text1"/>
          <w:sz w:val="22"/>
          <w:szCs w:val="22"/>
        </w:rPr>
        <w:t>Britten Pears Arts is a pioneering music, arts and heritage charity based on the Suffolk coast. Britten Pears Arts runs two sites: Snape Maltings in Snape and at The Red House in Aldeburgh.</w:t>
      </w:r>
    </w:p>
    <w:p w14:paraId="0E81BD93" w14:textId="5B4F991F" w:rsidR="00F01E86" w:rsidRDefault="00F01E86" w:rsidP="00231399">
      <w:pPr>
        <w:pStyle w:val="xmsonormal"/>
        <w:spacing w:beforeAutospacing="0" w:after="0" w:afterAutospacing="0" w:line="240" w:lineRule="auto"/>
        <w:rPr>
          <w:rFonts w:ascii="Arial" w:eastAsia="Calibri" w:hAnsi="Arial" w:cs="Arial"/>
          <w:color w:val="201F1E"/>
          <w:sz w:val="22"/>
          <w:szCs w:val="22"/>
        </w:rPr>
      </w:pPr>
      <w:r w:rsidRPr="00B82486">
        <w:rPr>
          <w:rFonts w:ascii="Arial" w:eastAsia="Calibri" w:hAnsi="Arial" w:cs="Arial"/>
          <w:color w:val="201F1E"/>
          <w:sz w:val="22"/>
          <w:szCs w:val="22"/>
        </w:rPr>
        <w:t>Snape Maltings is a leading regional visitor destination and a stunning place to visit and enjoy independent shops, cafes, galleries, heritage and the beautiful natural environment. It also is home to the majority of Britten Pears Arts’ music programme.</w:t>
      </w:r>
      <w:r w:rsidR="00B82486" w:rsidRPr="00B82486">
        <w:rPr>
          <w:rFonts w:ascii="Arial" w:eastAsia="Calibri" w:hAnsi="Arial" w:cs="Arial"/>
          <w:color w:val="201F1E"/>
          <w:sz w:val="22"/>
          <w:szCs w:val="22"/>
        </w:rPr>
        <w:t xml:space="preserve"> </w:t>
      </w:r>
      <w:r w:rsidRPr="00B82486">
        <w:rPr>
          <w:rFonts w:ascii="Arial" w:eastAsia="Calibri" w:hAnsi="Arial" w:cs="Arial"/>
          <w:color w:val="201F1E"/>
          <w:sz w:val="22"/>
          <w:szCs w:val="22"/>
        </w:rPr>
        <w:t xml:space="preserve">Alongside this, the heritage property, The Red House in Aldeburgh, set in its peaceful 5-acre garden, adds to the offer for both the tourist and local community alike. </w:t>
      </w:r>
    </w:p>
    <w:p w14:paraId="17B21561" w14:textId="77777777" w:rsidR="00231399" w:rsidRPr="00B82486" w:rsidRDefault="00231399" w:rsidP="00231399">
      <w:pPr>
        <w:pStyle w:val="xmsonormal"/>
        <w:spacing w:beforeAutospacing="0" w:after="0" w:afterAutospacing="0" w:line="240" w:lineRule="auto"/>
        <w:rPr>
          <w:rFonts w:ascii="Arial" w:eastAsia="Calibri" w:hAnsi="Arial" w:cs="Arial"/>
          <w:color w:val="201F1E"/>
          <w:sz w:val="22"/>
          <w:szCs w:val="22"/>
        </w:rPr>
      </w:pPr>
    </w:p>
    <w:p w14:paraId="22526441" w14:textId="25EAD8EC" w:rsidR="00F01E86" w:rsidRDefault="00F01E86" w:rsidP="00231399">
      <w:pPr>
        <w:rPr>
          <w:rStyle w:val="normaltextrun"/>
          <w:rFonts w:eastAsia="Calibri"/>
          <w:color w:val="000000" w:themeColor="text1"/>
          <w:lang w:val="en-GB"/>
        </w:rPr>
      </w:pPr>
      <w:r w:rsidRPr="00B82486">
        <w:rPr>
          <w:rStyle w:val="normaltextrun"/>
          <w:rFonts w:eastAsia="Calibri"/>
          <w:color w:val="000000" w:themeColor="text1"/>
          <w:lang w:val="en-GB"/>
        </w:rPr>
        <w:t>Britten Pears Arts works to ensure that the legacies of Benjamin Britten and Peter Pears continue to be enjoyed worldwide, this includes the Aldeburgh Festival, their archive, a cutting-edge programme of creative health work, the Britten-Pears Young Artist Programme, the house where they lived and extensive learning and inclusion work throughout Suffolk and beyond. Britten Pears Arts embodies their attitude, values, and belief in helping communities, the disadvantaged in society and those who don’t have access to music or culture.</w:t>
      </w:r>
    </w:p>
    <w:p w14:paraId="3D908F6E" w14:textId="77777777" w:rsidR="00231399" w:rsidRPr="00B82486" w:rsidRDefault="00231399" w:rsidP="00231399">
      <w:pPr>
        <w:rPr>
          <w:rFonts w:eastAsia="Calibri"/>
          <w:color w:val="000000" w:themeColor="text1"/>
        </w:rPr>
      </w:pPr>
    </w:p>
    <w:p w14:paraId="4DDCDFC3" w14:textId="71606722" w:rsidR="00F01E86" w:rsidRPr="00B82486" w:rsidRDefault="00F01E86" w:rsidP="00231399">
      <w:pPr>
        <w:rPr>
          <w:rFonts w:eastAsia="Calibri"/>
          <w:color w:val="201F1E"/>
          <w:lang w:val="en-GB"/>
        </w:rPr>
      </w:pPr>
      <w:r w:rsidRPr="00B82486">
        <w:rPr>
          <w:rFonts w:eastAsia="Calibri"/>
          <w:color w:val="201F1E"/>
          <w:lang w:val="en-GB"/>
        </w:rPr>
        <w:t xml:space="preserve">The work of Britten Pears Arts is supported through a variety of income streams: fundraising, public funding, royalties and ticket sales plus the profit made by Snape Maltings Trading Limited, </w:t>
      </w:r>
      <w:r w:rsidR="00B82486" w:rsidRPr="00B82486">
        <w:rPr>
          <w:rFonts w:eastAsia="Calibri"/>
          <w:color w:val="201F1E"/>
          <w:lang w:val="en-GB"/>
        </w:rPr>
        <w:t>a</w:t>
      </w:r>
      <w:r w:rsidRPr="00B82486">
        <w:rPr>
          <w:rFonts w:eastAsia="Calibri"/>
          <w:color w:val="201F1E"/>
          <w:lang w:val="en-GB"/>
        </w:rPr>
        <w:t xml:space="preserve"> retail, accommodation and hospitality company.</w:t>
      </w:r>
    </w:p>
    <w:p w14:paraId="109C9525" w14:textId="77777777" w:rsidR="00B82486" w:rsidRPr="00B82486" w:rsidRDefault="00B82486" w:rsidP="00231399">
      <w:pPr>
        <w:rPr>
          <w:rFonts w:eastAsia="Calibri"/>
          <w:color w:val="201F1E"/>
        </w:rPr>
      </w:pPr>
    </w:p>
    <w:p w14:paraId="49CAC124" w14:textId="5974E4F7" w:rsidR="00F01E86" w:rsidRPr="00B82486" w:rsidRDefault="00F01E86" w:rsidP="00231399">
      <w:pPr>
        <w:pStyle w:val="BodyText"/>
        <w:rPr>
          <w:rFonts w:eastAsia="Calibri"/>
          <w:color w:val="000000" w:themeColor="text1"/>
          <w:lang w:val="en-GB"/>
        </w:rPr>
      </w:pPr>
      <w:r w:rsidRPr="00B82486">
        <w:rPr>
          <w:rFonts w:eastAsia="Calibri"/>
          <w:color w:val="000000" w:themeColor="text1"/>
        </w:rPr>
        <w:t>The</w:t>
      </w:r>
      <w:r w:rsidRPr="00B82486">
        <w:rPr>
          <w:rFonts w:eastAsia="Calibri"/>
          <w:color w:val="000000" w:themeColor="text1"/>
          <w:lang w:val="en-GB"/>
        </w:rPr>
        <w:t xml:space="preserve"> Marketing Team is responsible for</w:t>
      </w:r>
      <w:r w:rsidRPr="00B82486">
        <w:rPr>
          <w:rFonts w:eastAsia="Calibri"/>
          <w:color w:val="000000" w:themeColor="text1"/>
        </w:rPr>
        <w:t xml:space="preserve"> promoting all aspects of the </w:t>
      </w:r>
      <w:proofErr w:type="spellStart"/>
      <w:r w:rsidRPr="00B82486">
        <w:rPr>
          <w:rFonts w:eastAsia="Calibri"/>
          <w:color w:val="000000" w:themeColor="text1"/>
        </w:rPr>
        <w:t>organisation’s</w:t>
      </w:r>
      <w:proofErr w:type="spellEnd"/>
      <w:r w:rsidRPr="00B82486">
        <w:rPr>
          <w:rFonts w:eastAsia="Calibri"/>
          <w:color w:val="000000" w:themeColor="text1"/>
        </w:rPr>
        <w:t xml:space="preserve"> activities, concerts, community work, artist training as well as the destinations of Snape Maltings and The Red House and the retail, accommodation and catering offers. </w:t>
      </w:r>
      <w:r w:rsidR="00BF3172">
        <w:rPr>
          <w:rFonts w:eastAsia="Calibri"/>
          <w:color w:val="000000" w:themeColor="text1"/>
        </w:rPr>
        <w:t xml:space="preserve">The Social Media Officer </w:t>
      </w:r>
      <w:r w:rsidRPr="00B82486">
        <w:rPr>
          <w:rFonts w:eastAsia="Calibri"/>
          <w:color w:val="000000" w:themeColor="text1"/>
          <w:lang w:val="en-GB"/>
        </w:rPr>
        <w:t xml:space="preserve">is essential to communicating </w:t>
      </w:r>
      <w:r w:rsidR="00BF3172">
        <w:rPr>
          <w:rFonts w:eastAsia="Calibri"/>
          <w:color w:val="000000" w:themeColor="text1"/>
          <w:lang w:val="en-GB"/>
        </w:rPr>
        <w:t>this</w:t>
      </w:r>
      <w:r w:rsidRPr="00B82486">
        <w:rPr>
          <w:rFonts w:eastAsia="Calibri"/>
          <w:color w:val="000000" w:themeColor="text1"/>
        </w:rPr>
        <w:t xml:space="preserve"> and our </w:t>
      </w:r>
      <w:r w:rsidRPr="00B82486">
        <w:rPr>
          <w:rFonts w:eastAsia="Calibri"/>
          <w:color w:val="000000" w:themeColor="text1"/>
          <w:lang w:val="en-GB"/>
        </w:rPr>
        <w:t xml:space="preserve">values across all digital platforms. </w:t>
      </w:r>
    </w:p>
    <w:p w14:paraId="6919C40C" w14:textId="77777777" w:rsidR="00F01E86" w:rsidRPr="00B82486" w:rsidRDefault="00F01E86" w:rsidP="00231399">
      <w:pPr>
        <w:pStyle w:val="BodyText"/>
        <w:rPr>
          <w:rFonts w:eastAsia="Calibri"/>
          <w:color w:val="000000" w:themeColor="text1"/>
        </w:rPr>
      </w:pPr>
    </w:p>
    <w:p w14:paraId="02606523" w14:textId="386C3DC1" w:rsidR="00F01E86" w:rsidRPr="00B82486" w:rsidRDefault="00F01E86" w:rsidP="00231399">
      <w:pPr>
        <w:rPr>
          <w:rFonts w:eastAsiaTheme="minorEastAsia"/>
          <w:b/>
          <w:bCs/>
          <w:color w:val="000000" w:themeColor="text1"/>
          <w:lang w:val="en-GB"/>
        </w:rPr>
      </w:pPr>
      <w:r w:rsidRPr="00B82486">
        <w:rPr>
          <w:rFonts w:eastAsiaTheme="minorEastAsia"/>
          <w:b/>
          <w:bCs/>
          <w:color w:val="000000" w:themeColor="text1"/>
          <w:lang w:val="en-GB"/>
        </w:rPr>
        <w:t>Main purpose:</w:t>
      </w:r>
    </w:p>
    <w:p w14:paraId="2B89D94D" w14:textId="77777777" w:rsidR="00F01E86" w:rsidRPr="00B82486" w:rsidRDefault="00F01E86" w:rsidP="00231399">
      <w:pPr>
        <w:rPr>
          <w:rFonts w:eastAsiaTheme="minorEastAsia"/>
          <w:b/>
          <w:bCs/>
          <w:color w:val="000000" w:themeColor="text1"/>
        </w:rPr>
      </w:pPr>
    </w:p>
    <w:p w14:paraId="0B09D4B7" w14:textId="77777777" w:rsidR="00231399" w:rsidRDefault="00F01E86" w:rsidP="00231399">
      <w:pPr>
        <w:rPr>
          <w:rFonts w:eastAsiaTheme="minorEastAsia"/>
        </w:rPr>
      </w:pPr>
      <w:r w:rsidRPr="00B82486">
        <w:rPr>
          <w:rFonts w:eastAsiaTheme="minorEastAsia"/>
          <w:color w:val="000000" w:themeColor="text1"/>
          <w:lang w:val="en-GB"/>
        </w:rPr>
        <w:t xml:space="preserve">The Social Media Officer will be </w:t>
      </w:r>
      <w:r w:rsidRPr="00B82486">
        <w:rPr>
          <w:rFonts w:eastAsiaTheme="minorEastAsia"/>
          <w:color w:val="000000" w:themeColor="text1"/>
        </w:rPr>
        <w:t xml:space="preserve">the voice </w:t>
      </w:r>
      <w:r w:rsidRPr="00B82486">
        <w:rPr>
          <w:rFonts w:eastAsiaTheme="minorEastAsia"/>
          <w:color w:val="000000" w:themeColor="text1"/>
          <w:lang w:val="en-GB"/>
        </w:rPr>
        <w:t xml:space="preserve">for Britten Pears Arts and Snape Maltings across all social media platforms. </w:t>
      </w:r>
      <w:r w:rsidRPr="00B82486">
        <w:rPr>
          <w:rFonts w:eastAsiaTheme="minorEastAsia"/>
          <w:color w:val="000000" w:themeColor="text1"/>
        </w:rPr>
        <w:t>The post holder</w:t>
      </w:r>
      <w:r w:rsidRPr="00B82486">
        <w:rPr>
          <w:rFonts w:eastAsiaTheme="minorEastAsia"/>
          <w:color w:val="000000" w:themeColor="text1"/>
          <w:lang w:val="en-GB"/>
        </w:rPr>
        <w:t xml:space="preserve"> will be responsible for g</w:t>
      </w:r>
      <w:r w:rsidRPr="00B82486">
        <w:rPr>
          <w:rFonts w:eastAsiaTheme="minorEastAsia"/>
          <w:lang w:val="en-GB"/>
        </w:rPr>
        <w:t>enerating content for</w:t>
      </w:r>
      <w:r w:rsidR="00B82486">
        <w:rPr>
          <w:rFonts w:eastAsiaTheme="minorEastAsia"/>
          <w:lang w:val="en-GB"/>
        </w:rPr>
        <w:t>,</w:t>
      </w:r>
      <w:r w:rsidRPr="00B82486">
        <w:rPr>
          <w:rFonts w:eastAsiaTheme="minorEastAsia"/>
          <w:lang w:val="en-GB"/>
        </w:rPr>
        <w:t xml:space="preserve"> and running all </w:t>
      </w:r>
      <w:r w:rsidR="00231399">
        <w:rPr>
          <w:rFonts w:eastAsiaTheme="minorEastAsia"/>
          <w:lang w:val="en-GB"/>
        </w:rPr>
        <w:t xml:space="preserve">social </w:t>
      </w:r>
      <w:r w:rsidRPr="00B82486">
        <w:rPr>
          <w:rFonts w:eastAsiaTheme="minorEastAsia"/>
          <w:lang w:val="en-GB"/>
        </w:rPr>
        <w:t>accounts</w:t>
      </w:r>
      <w:r w:rsidR="00B82486">
        <w:rPr>
          <w:rFonts w:eastAsiaTheme="minorEastAsia"/>
          <w:lang w:val="en-GB"/>
        </w:rPr>
        <w:t xml:space="preserve">, including </w:t>
      </w:r>
      <w:r w:rsidRPr="00B82486">
        <w:rPr>
          <w:rFonts w:eastAsiaTheme="minorEastAsia"/>
          <w:lang w:val="en-GB"/>
        </w:rPr>
        <w:t>Facebook, Twitter, Instagram, LinkedIn, YouTube a</w:t>
      </w:r>
      <w:r w:rsidRPr="00B82486">
        <w:rPr>
          <w:rFonts w:eastAsiaTheme="minorEastAsia"/>
        </w:rPr>
        <w:t xml:space="preserve">s well as looking at new opportunities. </w:t>
      </w:r>
    </w:p>
    <w:p w14:paraId="061E79BB" w14:textId="77777777" w:rsidR="00231399" w:rsidRDefault="00231399" w:rsidP="00231399">
      <w:pPr>
        <w:rPr>
          <w:rFonts w:eastAsiaTheme="minorEastAsia"/>
        </w:rPr>
      </w:pPr>
    </w:p>
    <w:p w14:paraId="063A3F23" w14:textId="3C077E4F" w:rsidR="00F01E86" w:rsidRPr="00231399" w:rsidRDefault="00F01E86" w:rsidP="00231399">
      <w:pPr>
        <w:rPr>
          <w:rFonts w:eastAsiaTheme="minorEastAsia"/>
          <w:color w:val="000000" w:themeColor="text1"/>
          <w:sz w:val="24"/>
          <w:szCs w:val="24"/>
        </w:rPr>
      </w:pPr>
      <w:r w:rsidRPr="00B82486">
        <w:rPr>
          <w:rFonts w:eastAsiaTheme="minorEastAsia"/>
        </w:rPr>
        <w:t xml:space="preserve">Working closely with two Marketing Managers, (one for Destination and Retail one for the charitable activities) and </w:t>
      </w:r>
      <w:r w:rsidRPr="00B82486">
        <w:rPr>
          <w:rFonts w:eastAsiaTheme="minorEastAsia"/>
          <w:color w:val="000000" w:themeColor="text1"/>
          <w:lang w:val="en-GB"/>
        </w:rPr>
        <w:t>promoting the offer of both Britten Pears Arts (BPA) and Snape Maltings Trading Ltd (SMTL</w:t>
      </w:r>
      <w:r w:rsidRPr="00231399">
        <w:rPr>
          <w:rFonts w:eastAsiaTheme="minorEastAsia"/>
          <w:color w:val="000000" w:themeColor="text1"/>
          <w:lang w:val="en-GB"/>
        </w:rPr>
        <w:t>).</w:t>
      </w:r>
      <w:r w:rsidR="00231399" w:rsidRPr="00231399">
        <w:rPr>
          <w:rFonts w:eastAsiaTheme="minorEastAsia"/>
          <w:color w:val="000000" w:themeColor="text1"/>
          <w:lang w:val="en-GB"/>
        </w:rPr>
        <w:t xml:space="preserve"> </w:t>
      </w:r>
      <w:r w:rsidRPr="00231399">
        <w:rPr>
          <w:rFonts w:eastAsiaTheme="minorEastAsia"/>
          <w:color w:val="000000" w:themeColor="text1"/>
          <w:lang w:val="en-GB"/>
        </w:rPr>
        <w:t xml:space="preserve">The role will support the growth of The Red House, Aldeburgh as a tourism destination, with the priority of driving footfall to the site for the retail and catering businesses. </w:t>
      </w:r>
      <w:r w:rsidR="00231399" w:rsidRPr="00231399">
        <w:rPr>
          <w:rFonts w:eastAsiaTheme="minorEastAsia"/>
          <w:color w:val="000000" w:themeColor="text1"/>
          <w:lang w:val="en-GB"/>
        </w:rPr>
        <w:t xml:space="preserve">With a focus on </w:t>
      </w:r>
      <w:r w:rsidRPr="00231399">
        <w:rPr>
          <w:rFonts w:eastAsiaTheme="minorEastAsia"/>
          <w:color w:val="000000" w:themeColor="text1"/>
          <w:lang w:val="en-GB"/>
        </w:rPr>
        <w:t>copywriting, content creation, organic and paid-for advertising, and data analysis.</w:t>
      </w:r>
      <w:r w:rsidRPr="00231399">
        <w:rPr>
          <w:rFonts w:eastAsiaTheme="minorEastAsia"/>
          <w:color w:val="000000" w:themeColor="text1"/>
          <w:sz w:val="24"/>
          <w:szCs w:val="24"/>
          <w:lang w:val="en-GB"/>
        </w:rPr>
        <w:t xml:space="preserve"> </w:t>
      </w:r>
    </w:p>
    <w:p w14:paraId="49BB24AB" w14:textId="77777777" w:rsidR="00231399" w:rsidRDefault="00231399" w:rsidP="00231399">
      <w:pPr>
        <w:rPr>
          <w:rFonts w:eastAsia="Calibri"/>
          <w:b/>
          <w:bCs/>
          <w:color w:val="000000" w:themeColor="text1"/>
          <w:lang w:val="en-GB"/>
        </w:rPr>
      </w:pPr>
    </w:p>
    <w:p w14:paraId="411078C6" w14:textId="77777777" w:rsidR="00231399" w:rsidRDefault="00231399" w:rsidP="00231399">
      <w:pPr>
        <w:rPr>
          <w:rFonts w:eastAsia="Calibri"/>
          <w:b/>
          <w:bCs/>
          <w:color w:val="000000" w:themeColor="text1"/>
          <w:lang w:val="en-GB"/>
        </w:rPr>
      </w:pPr>
    </w:p>
    <w:p w14:paraId="0EB02DF3" w14:textId="77777777" w:rsidR="00231399" w:rsidRDefault="00231399" w:rsidP="00231399">
      <w:pPr>
        <w:rPr>
          <w:rFonts w:eastAsia="Calibri"/>
          <w:b/>
          <w:bCs/>
          <w:color w:val="000000" w:themeColor="text1"/>
          <w:lang w:val="en-GB"/>
        </w:rPr>
      </w:pPr>
    </w:p>
    <w:p w14:paraId="750382F4" w14:textId="77777777" w:rsidR="00231399" w:rsidRDefault="00231399" w:rsidP="00231399">
      <w:pPr>
        <w:rPr>
          <w:rFonts w:eastAsia="Calibri"/>
          <w:b/>
          <w:bCs/>
          <w:color w:val="000000" w:themeColor="text1"/>
          <w:lang w:val="en-GB"/>
        </w:rPr>
      </w:pPr>
    </w:p>
    <w:p w14:paraId="266337CE" w14:textId="17DF8524" w:rsidR="00F01E86" w:rsidRDefault="00F01E86" w:rsidP="00231399">
      <w:pPr>
        <w:rPr>
          <w:rFonts w:eastAsia="Calibri"/>
          <w:b/>
          <w:bCs/>
          <w:color w:val="000000" w:themeColor="text1"/>
          <w:lang w:val="en-GB"/>
        </w:rPr>
      </w:pPr>
      <w:r w:rsidRPr="00231399">
        <w:rPr>
          <w:rFonts w:eastAsia="Calibri"/>
          <w:b/>
          <w:bCs/>
          <w:color w:val="000000" w:themeColor="text1"/>
          <w:lang w:val="en-GB"/>
        </w:rPr>
        <w:lastRenderedPageBreak/>
        <w:t>Key duties and responsibilities:</w:t>
      </w:r>
    </w:p>
    <w:p w14:paraId="57349B57" w14:textId="77777777" w:rsidR="00231399" w:rsidRDefault="00231399" w:rsidP="00231399">
      <w:pPr>
        <w:rPr>
          <w:rFonts w:eastAsiaTheme="minorEastAsia"/>
          <w:color w:val="000000" w:themeColor="text1"/>
          <w:lang w:val="en-GB"/>
        </w:rPr>
      </w:pPr>
    </w:p>
    <w:p w14:paraId="4760B03A" w14:textId="1FAF699B" w:rsidR="00F01E86" w:rsidRPr="006574EF" w:rsidRDefault="00F01E86" w:rsidP="00231399">
      <w:pPr>
        <w:rPr>
          <w:rFonts w:eastAsiaTheme="minorEastAsia"/>
          <w:color w:val="000000" w:themeColor="text1"/>
        </w:rPr>
      </w:pPr>
      <w:r w:rsidRPr="00231399">
        <w:rPr>
          <w:rFonts w:eastAsiaTheme="minorEastAsia"/>
          <w:color w:val="000000" w:themeColor="text1"/>
          <w:lang w:val="en-GB"/>
        </w:rPr>
        <w:t xml:space="preserve">To work </w:t>
      </w:r>
      <w:r w:rsidRPr="00231399">
        <w:rPr>
          <w:rFonts w:eastAsiaTheme="minorEastAsia"/>
          <w:color w:val="000000" w:themeColor="text1"/>
        </w:rPr>
        <w:t>as part of the</w:t>
      </w:r>
      <w:r w:rsidRPr="00231399">
        <w:rPr>
          <w:rFonts w:eastAsiaTheme="minorEastAsia"/>
          <w:color w:val="000000" w:themeColor="text1"/>
          <w:lang w:val="en-GB"/>
        </w:rPr>
        <w:t xml:space="preserve"> Marketing</w:t>
      </w:r>
      <w:r w:rsidRPr="00231399">
        <w:rPr>
          <w:rFonts w:eastAsiaTheme="minorEastAsia"/>
          <w:color w:val="000000" w:themeColor="text1"/>
        </w:rPr>
        <w:t xml:space="preserve"> team</w:t>
      </w:r>
      <w:r w:rsidRPr="00231399">
        <w:rPr>
          <w:rFonts w:eastAsiaTheme="minorEastAsia"/>
          <w:color w:val="000000" w:themeColor="text1"/>
          <w:lang w:val="en-GB"/>
        </w:rPr>
        <w:t xml:space="preserve"> to implement effective campaigns to communicate the wide </w:t>
      </w:r>
      <w:r w:rsidRPr="006574EF">
        <w:rPr>
          <w:rFonts w:eastAsiaTheme="minorEastAsia"/>
          <w:color w:val="000000" w:themeColor="text1"/>
          <w:lang w:val="en-GB"/>
        </w:rPr>
        <w:t xml:space="preserve">breath of the organisations output. The Social Media Officer will manage and build strong relationships with various departments to </w:t>
      </w:r>
      <w:r w:rsidRPr="006574EF">
        <w:rPr>
          <w:rFonts w:eastAsiaTheme="minorEastAsia"/>
          <w:color w:val="000000" w:themeColor="text1"/>
        </w:rPr>
        <w:t>gather</w:t>
      </w:r>
      <w:r w:rsidRPr="006574EF">
        <w:rPr>
          <w:rFonts w:eastAsiaTheme="minorEastAsia"/>
          <w:color w:val="000000" w:themeColor="text1"/>
          <w:lang w:val="en-GB"/>
        </w:rPr>
        <w:t xml:space="preserve"> information on all events and offerings across both sites. </w:t>
      </w:r>
      <w:r w:rsidR="006574EF" w:rsidRPr="006574EF">
        <w:rPr>
          <w:rFonts w:eastAsiaTheme="minorEastAsia"/>
          <w:color w:val="000000" w:themeColor="text1"/>
        </w:rPr>
        <w:t xml:space="preserve">Create </w:t>
      </w:r>
      <w:r w:rsidRPr="006574EF">
        <w:rPr>
          <w:rFonts w:eastAsiaTheme="minorEastAsia"/>
          <w:color w:val="000000" w:themeColor="text1"/>
          <w:lang w:val="en-GB"/>
        </w:rPr>
        <w:t xml:space="preserve">a content </w:t>
      </w:r>
      <w:r w:rsidRPr="006574EF">
        <w:rPr>
          <w:rFonts w:eastAsiaTheme="minorEastAsia"/>
          <w:color w:val="000000" w:themeColor="text1"/>
        </w:rPr>
        <w:t xml:space="preserve">plan for delivery on relevant platforms. </w:t>
      </w:r>
    </w:p>
    <w:p w14:paraId="0EE6F967" w14:textId="77777777" w:rsidR="00231399" w:rsidRPr="006574EF" w:rsidRDefault="00231399" w:rsidP="00231399">
      <w:pPr>
        <w:rPr>
          <w:rFonts w:eastAsiaTheme="minorEastAsia"/>
          <w:color w:val="000000" w:themeColor="text1"/>
        </w:rPr>
      </w:pPr>
    </w:p>
    <w:p w14:paraId="32F07DC7" w14:textId="2730C520" w:rsidR="006574EF" w:rsidRDefault="006574EF" w:rsidP="006574EF">
      <w:pPr>
        <w:pStyle w:val="ListParagraph"/>
        <w:numPr>
          <w:ilvl w:val="0"/>
          <w:numId w:val="9"/>
        </w:numPr>
        <w:tabs>
          <w:tab w:val="left" w:pos="819"/>
          <w:tab w:val="left" w:pos="821"/>
        </w:tabs>
        <w:ind w:right="596"/>
      </w:pPr>
      <w:r w:rsidRPr="006574EF">
        <w:t xml:space="preserve">Day-to-day social media posting, scheduling, and management, following </w:t>
      </w:r>
      <w:r w:rsidR="001F347C">
        <w:t>a</w:t>
      </w:r>
      <w:r w:rsidRPr="006574EF">
        <w:t xml:space="preserve"> </w:t>
      </w:r>
      <w:proofErr w:type="gramStart"/>
      <w:r w:rsidRPr="006574EF">
        <w:t xml:space="preserve">planned </w:t>
      </w:r>
      <w:r w:rsidRPr="006574EF">
        <w:rPr>
          <w:spacing w:val="-59"/>
        </w:rPr>
        <w:t xml:space="preserve"> </w:t>
      </w:r>
      <w:r w:rsidRPr="006574EF">
        <w:t>strategy</w:t>
      </w:r>
      <w:proofErr w:type="gramEnd"/>
      <w:r w:rsidR="001F347C">
        <w:rPr>
          <w:spacing w:val="-1"/>
        </w:rPr>
        <w:t xml:space="preserve"> developed in conjunction with the Marketing team</w:t>
      </w:r>
      <w:r w:rsidRPr="006574EF">
        <w:t>.</w:t>
      </w:r>
    </w:p>
    <w:p w14:paraId="4B52037F" w14:textId="77777777" w:rsidR="001F347C" w:rsidRPr="006574EF" w:rsidRDefault="001F347C" w:rsidP="001F347C">
      <w:pPr>
        <w:pStyle w:val="ListParagraph"/>
        <w:widowControl/>
        <w:numPr>
          <w:ilvl w:val="0"/>
          <w:numId w:val="9"/>
        </w:numPr>
        <w:autoSpaceDE/>
        <w:autoSpaceDN/>
        <w:contextualSpacing/>
      </w:pPr>
      <w:r w:rsidRPr="006574EF">
        <w:t xml:space="preserve">Engaging with and being present during site wide activity in Snape and </w:t>
      </w:r>
      <w:proofErr w:type="spellStart"/>
      <w:r w:rsidRPr="006574EF">
        <w:t>Aldeburgh</w:t>
      </w:r>
      <w:proofErr w:type="spellEnd"/>
      <w:r w:rsidRPr="006574EF">
        <w:rPr>
          <w:spacing w:val="1"/>
        </w:rPr>
        <w:t xml:space="preserve"> </w:t>
      </w:r>
      <w:r w:rsidRPr="006574EF">
        <w:t>(and</w:t>
      </w:r>
      <w:r w:rsidRPr="006574EF">
        <w:rPr>
          <w:spacing w:val="-2"/>
        </w:rPr>
        <w:t xml:space="preserve"> </w:t>
      </w:r>
      <w:r w:rsidRPr="006574EF">
        <w:t>sometimes</w:t>
      </w:r>
      <w:r w:rsidRPr="006574EF">
        <w:rPr>
          <w:spacing w:val="-2"/>
        </w:rPr>
        <w:t xml:space="preserve"> </w:t>
      </w:r>
      <w:r w:rsidRPr="006574EF">
        <w:t>off-site)</w:t>
      </w:r>
      <w:r w:rsidRPr="006574EF">
        <w:rPr>
          <w:spacing w:val="-3"/>
        </w:rPr>
        <w:t xml:space="preserve"> </w:t>
      </w:r>
      <w:r w:rsidRPr="006574EF">
        <w:t>to</w:t>
      </w:r>
      <w:r w:rsidRPr="006574EF">
        <w:rPr>
          <w:spacing w:val="-2"/>
        </w:rPr>
        <w:t xml:space="preserve"> </w:t>
      </w:r>
      <w:r w:rsidRPr="006574EF">
        <w:t>create</w:t>
      </w:r>
      <w:r w:rsidRPr="006574EF">
        <w:rPr>
          <w:spacing w:val="-1"/>
        </w:rPr>
        <w:t xml:space="preserve"> </w:t>
      </w:r>
      <w:r w:rsidRPr="006574EF">
        <w:t>content</w:t>
      </w:r>
      <w:r w:rsidRPr="006574EF">
        <w:rPr>
          <w:spacing w:val="-3"/>
        </w:rPr>
        <w:t xml:space="preserve"> </w:t>
      </w:r>
      <w:r w:rsidRPr="006574EF">
        <w:t>to</w:t>
      </w:r>
      <w:r w:rsidRPr="006574EF">
        <w:rPr>
          <w:spacing w:val="-2"/>
        </w:rPr>
        <w:t xml:space="preserve"> </w:t>
      </w:r>
      <w:r w:rsidRPr="006574EF">
        <w:t>share</w:t>
      </w:r>
      <w:r w:rsidRPr="006574EF">
        <w:rPr>
          <w:spacing w:val="-1"/>
        </w:rPr>
        <w:t xml:space="preserve"> </w:t>
      </w:r>
      <w:r w:rsidRPr="006574EF">
        <w:t>across</w:t>
      </w:r>
      <w:r w:rsidRPr="006574EF">
        <w:rPr>
          <w:spacing w:val="-2"/>
        </w:rPr>
        <w:t xml:space="preserve"> </w:t>
      </w:r>
      <w:r w:rsidRPr="006574EF">
        <w:t>our</w:t>
      </w:r>
      <w:r w:rsidRPr="006574EF">
        <w:rPr>
          <w:spacing w:val="-2"/>
        </w:rPr>
        <w:t xml:space="preserve"> </w:t>
      </w:r>
      <w:r>
        <w:t xml:space="preserve">social </w:t>
      </w:r>
      <w:r w:rsidRPr="006574EF">
        <w:t>channels.</w:t>
      </w:r>
    </w:p>
    <w:p w14:paraId="245CF83A" w14:textId="7B944674" w:rsidR="001F347C" w:rsidRDefault="001F347C" w:rsidP="001F347C">
      <w:pPr>
        <w:pStyle w:val="ListParagraph"/>
        <w:widowControl/>
        <w:numPr>
          <w:ilvl w:val="0"/>
          <w:numId w:val="9"/>
        </w:numPr>
        <w:autoSpaceDE/>
        <w:autoSpaceDN/>
        <w:contextualSpacing/>
      </w:pPr>
      <w:r w:rsidRPr="006574EF">
        <w:t>Collating data required for reporting and tracking engagement – including monthly</w:t>
      </w:r>
      <w:r w:rsidRPr="006574EF">
        <w:rPr>
          <w:spacing w:val="-59"/>
        </w:rPr>
        <w:t xml:space="preserve"> </w:t>
      </w:r>
      <w:r w:rsidRPr="006574EF">
        <w:t>social</w:t>
      </w:r>
      <w:r w:rsidRPr="006574EF">
        <w:rPr>
          <w:spacing w:val="-1"/>
        </w:rPr>
        <w:t xml:space="preserve"> </w:t>
      </w:r>
      <w:r w:rsidRPr="006574EF">
        <w:t>media</w:t>
      </w:r>
      <w:r w:rsidRPr="006574EF">
        <w:rPr>
          <w:spacing w:val="-1"/>
        </w:rPr>
        <w:t xml:space="preserve"> </w:t>
      </w:r>
      <w:r w:rsidRPr="006574EF">
        <w:t>tracking.</w:t>
      </w:r>
    </w:p>
    <w:p w14:paraId="2E336F76" w14:textId="77777777" w:rsidR="001F347C" w:rsidRPr="006574EF" w:rsidRDefault="001F347C" w:rsidP="001F347C">
      <w:pPr>
        <w:pStyle w:val="ListParagraph"/>
        <w:widowControl/>
        <w:numPr>
          <w:ilvl w:val="0"/>
          <w:numId w:val="9"/>
        </w:numPr>
        <w:autoSpaceDE/>
        <w:autoSpaceDN/>
        <w:contextualSpacing/>
      </w:pPr>
      <w:r w:rsidRPr="006574EF">
        <w:t>Monitoring social media, including engaging and responding to comments and messages, with our online</w:t>
      </w:r>
      <w:r w:rsidRPr="006574EF">
        <w:rPr>
          <w:spacing w:val="-1"/>
        </w:rPr>
        <w:t xml:space="preserve"> </w:t>
      </w:r>
      <w:r w:rsidRPr="006574EF">
        <w:t xml:space="preserve">audience. </w:t>
      </w:r>
    </w:p>
    <w:p w14:paraId="1DABA1CA" w14:textId="77777777" w:rsidR="001F347C" w:rsidRDefault="001F347C" w:rsidP="001F347C">
      <w:pPr>
        <w:pStyle w:val="ListParagraph"/>
        <w:widowControl/>
        <w:numPr>
          <w:ilvl w:val="0"/>
          <w:numId w:val="9"/>
        </w:numPr>
        <w:autoSpaceDE/>
        <w:autoSpaceDN/>
        <w:contextualSpacing/>
      </w:pPr>
      <w:r w:rsidRPr="006574EF">
        <w:t>Photography and filming of events, activities, and concerts to provide content, where</w:t>
      </w:r>
      <w:r w:rsidRPr="006574EF">
        <w:rPr>
          <w:spacing w:val="-59"/>
        </w:rPr>
        <w:t xml:space="preserve"> </w:t>
      </w:r>
      <w:r w:rsidRPr="006574EF">
        <w:t>required.</w:t>
      </w:r>
    </w:p>
    <w:p w14:paraId="63D451BC" w14:textId="77777777" w:rsidR="00F01E86" w:rsidRPr="006574EF" w:rsidRDefault="00F01E86" w:rsidP="00231399">
      <w:pPr>
        <w:pStyle w:val="ListParagraph"/>
        <w:widowControl/>
        <w:numPr>
          <w:ilvl w:val="0"/>
          <w:numId w:val="9"/>
        </w:numPr>
        <w:autoSpaceDE/>
        <w:autoSpaceDN/>
        <w:contextualSpacing/>
      </w:pPr>
      <w:r w:rsidRPr="006574EF">
        <w:rPr>
          <w:rFonts w:eastAsiaTheme="minorEastAsia"/>
        </w:rPr>
        <w:t>Building relationships with likeminded and local businesses</w:t>
      </w:r>
    </w:p>
    <w:p w14:paraId="092A4C05" w14:textId="77777777" w:rsidR="006574EF" w:rsidRPr="006574EF" w:rsidRDefault="00F01E86" w:rsidP="006574EF">
      <w:pPr>
        <w:pStyle w:val="ListParagraph"/>
        <w:widowControl/>
        <w:numPr>
          <w:ilvl w:val="0"/>
          <w:numId w:val="9"/>
        </w:numPr>
        <w:autoSpaceDE/>
        <w:autoSpaceDN/>
        <w:contextualSpacing/>
      </w:pPr>
      <w:r w:rsidRPr="006574EF">
        <w:rPr>
          <w:rFonts w:eastAsiaTheme="minorEastAsia"/>
        </w:rPr>
        <w:t xml:space="preserve">Run relevant social competitions and other methods to </w:t>
      </w:r>
      <w:proofErr w:type="spellStart"/>
      <w:r w:rsidRPr="006574EF">
        <w:rPr>
          <w:rFonts w:eastAsiaTheme="minorEastAsia"/>
        </w:rPr>
        <w:t>incentivise</w:t>
      </w:r>
      <w:proofErr w:type="spellEnd"/>
      <w:r w:rsidRPr="006574EF">
        <w:rPr>
          <w:rFonts w:eastAsiaTheme="minorEastAsia"/>
        </w:rPr>
        <w:t xml:space="preserve"> engagement.</w:t>
      </w:r>
    </w:p>
    <w:p w14:paraId="0B323F80" w14:textId="77777777" w:rsidR="006574EF" w:rsidRPr="006574EF" w:rsidRDefault="006574EF" w:rsidP="006574EF">
      <w:pPr>
        <w:pStyle w:val="ListParagraph"/>
        <w:widowControl/>
        <w:numPr>
          <w:ilvl w:val="0"/>
          <w:numId w:val="9"/>
        </w:numPr>
        <w:autoSpaceDE/>
        <w:autoSpaceDN/>
        <w:contextualSpacing/>
      </w:pPr>
      <w:r w:rsidRPr="006574EF">
        <w:rPr>
          <w:rFonts w:eastAsiaTheme="minorEastAsia"/>
        </w:rPr>
        <w:t>A</w:t>
      </w:r>
      <w:r w:rsidR="00F01E86" w:rsidRPr="006574EF">
        <w:rPr>
          <w:rFonts w:eastAsiaTheme="minorEastAsia"/>
        </w:rPr>
        <w:t xml:space="preserve">rranging appropriate professional photoshoots as necessary. </w:t>
      </w:r>
    </w:p>
    <w:p w14:paraId="5CCC4377" w14:textId="77777777" w:rsidR="006574EF" w:rsidRPr="006574EF" w:rsidRDefault="006574EF" w:rsidP="006574EF">
      <w:pPr>
        <w:pStyle w:val="ListParagraph"/>
        <w:widowControl/>
        <w:numPr>
          <w:ilvl w:val="0"/>
          <w:numId w:val="9"/>
        </w:numPr>
        <w:autoSpaceDE/>
        <w:autoSpaceDN/>
        <w:contextualSpacing/>
      </w:pPr>
      <w:r w:rsidRPr="006574EF">
        <w:rPr>
          <w:rFonts w:eastAsiaTheme="minorEastAsia"/>
        </w:rPr>
        <w:t xml:space="preserve">Some out of standard business hours will be required for responses to socials. For significant out of hours work time off in lieu will be given.  </w:t>
      </w:r>
    </w:p>
    <w:p w14:paraId="47E4DCF6" w14:textId="5341B986" w:rsidR="00231399" w:rsidRPr="006574EF" w:rsidRDefault="00231399" w:rsidP="006574EF">
      <w:pPr>
        <w:pStyle w:val="ListParagraph"/>
        <w:widowControl/>
        <w:numPr>
          <w:ilvl w:val="0"/>
          <w:numId w:val="9"/>
        </w:numPr>
        <w:autoSpaceDE/>
        <w:autoSpaceDN/>
        <w:contextualSpacing/>
      </w:pPr>
      <w:r w:rsidRPr="006574EF">
        <w:t xml:space="preserve">Other tasks as reasonably requested by the Marketing Manager. </w:t>
      </w:r>
    </w:p>
    <w:p w14:paraId="31FDB437" w14:textId="77777777" w:rsidR="00231399" w:rsidRDefault="00231399" w:rsidP="00231399">
      <w:pPr>
        <w:pStyle w:val="BodyText"/>
        <w:rPr>
          <w:sz w:val="21"/>
        </w:rPr>
      </w:pPr>
    </w:p>
    <w:p w14:paraId="6CF77C91" w14:textId="77777777" w:rsidR="00231399" w:rsidRDefault="00231399" w:rsidP="00231399">
      <w:pPr>
        <w:pStyle w:val="Heading1"/>
      </w:pPr>
      <w:r>
        <w:t>Other</w:t>
      </w:r>
      <w:r>
        <w:rPr>
          <w:spacing w:val="-1"/>
        </w:rPr>
        <w:t xml:space="preserve"> </w:t>
      </w:r>
      <w:r>
        <w:t>tasks</w:t>
      </w:r>
    </w:p>
    <w:p w14:paraId="6D72B7AA" w14:textId="77777777" w:rsidR="00231399" w:rsidRDefault="00231399" w:rsidP="00231399">
      <w:pPr>
        <w:pStyle w:val="BodyText"/>
        <w:rPr>
          <w:b/>
        </w:rPr>
      </w:pPr>
    </w:p>
    <w:p w14:paraId="64FCF1A9" w14:textId="77777777" w:rsidR="00231399" w:rsidRDefault="00231399" w:rsidP="00231399">
      <w:pPr>
        <w:pStyle w:val="ListParagraph"/>
        <w:numPr>
          <w:ilvl w:val="0"/>
          <w:numId w:val="8"/>
        </w:numPr>
        <w:tabs>
          <w:tab w:val="left" w:pos="819"/>
          <w:tab w:val="left" w:pos="821"/>
        </w:tabs>
        <w:ind w:left="819" w:right="768" w:hanging="360"/>
      </w:pPr>
      <w:r>
        <w:t>Attending events and concerts as required (often out of standard working hours) for</w:t>
      </w:r>
      <w:r>
        <w:rPr>
          <w:spacing w:val="-59"/>
        </w:rPr>
        <w:t xml:space="preserve"> </w:t>
      </w:r>
      <w:r>
        <w:t>photography</w:t>
      </w:r>
      <w:r>
        <w:rPr>
          <w:spacing w:val="-1"/>
        </w:rPr>
        <w:t xml:space="preserve"> </w:t>
      </w:r>
      <w:proofErr w:type="gramStart"/>
      <w:r>
        <w:t>and also</w:t>
      </w:r>
      <w:proofErr w:type="gramEnd"/>
      <w:r>
        <w:rPr>
          <w:spacing w:val="-1"/>
        </w:rPr>
        <w:t xml:space="preserve"> </w:t>
      </w:r>
      <w:r>
        <w:t>to</w:t>
      </w:r>
      <w:r>
        <w:rPr>
          <w:spacing w:val="-1"/>
        </w:rPr>
        <w:t xml:space="preserve"> </w:t>
      </w:r>
      <w:r>
        <w:t>support</w:t>
      </w:r>
      <w:r>
        <w:rPr>
          <w:spacing w:val="-1"/>
        </w:rPr>
        <w:t xml:space="preserve"> </w:t>
      </w:r>
      <w:r>
        <w:t>the</w:t>
      </w:r>
      <w:r>
        <w:rPr>
          <w:spacing w:val="-1"/>
        </w:rPr>
        <w:t xml:space="preserve"> </w:t>
      </w:r>
      <w:r>
        <w:t>aims</w:t>
      </w:r>
      <w:r>
        <w:rPr>
          <w:spacing w:val="-1"/>
        </w:rPr>
        <w:t xml:space="preserve"> </w:t>
      </w:r>
      <w:r>
        <w:t>of the</w:t>
      </w:r>
      <w:r>
        <w:rPr>
          <w:spacing w:val="-1"/>
        </w:rPr>
        <w:t xml:space="preserve"> </w:t>
      </w:r>
      <w:r>
        <w:t>communications team.</w:t>
      </w:r>
    </w:p>
    <w:p w14:paraId="013C05C4" w14:textId="76B5EFAA" w:rsidR="00F01E86" w:rsidRDefault="00F01E86" w:rsidP="00231399">
      <w:pPr>
        <w:pStyle w:val="BodyText"/>
        <w:rPr>
          <w:sz w:val="24"/>
        </w:rPr>
      </w:pPr>
    </w:p>
    <w:p w14:paraId="38818FB2" w14:textId="77777777" w:rsidR="003915A7" w:rsidRDefault="003915A7">
      <w:pPr>
        <w:pStyle w:val="Heading1"/>
      </w:pPr>
    </w:p>
    <w:p w14:paraId="0B4A5FF0" w14:textId="77777777" w:rsidR="003915A7" w:rsidRDefault="003915A7">
      <w:pPr>
        <w:pStyle w:val="Heading1"/>
      </w:pPr>
    </w:p>
    <w:p w14:paraId="5986BC39" w14:textId="77777777" w:rsidR="003915A7" w:rsidRDefault="003915A7">
      <w:pPr>
        <w:pStyle w:val="Heading1"/>
      </w:pPr>
    </w:p>
    <w:p w14:paraId="2AAA4A9D" w14:textId="77777777" w:rsidR="003915A7" w:rsidRDefault="003915A7">
      <w:pPr>
        <w:pStyle w:val="Heading1"/>
      </w:pPr>
    </w:p>
    <w:p w14:paraId="493DFC9A" w14:textId="77777777" w:rsidR="003915A7" w:rsidRDefault="003915A7">
      <w:pPr>
        <w:pStyle w:val="Heading1"/>
      </w:pPr>
    </w:p>
    <w:p w14:paraId="16421881" w14:textId="77777777" w:rsidR="003915A7" w:rsidRDefault="003915A7">
      <w:pPr>
        <w:pStyle w:val="Heading1"/>
      </w:pPr>
    </w:p>
    <w:p w14:paraId="64B79935" w14:textId="77777777" w:rsidR="003915A7" w:rsidRDefault="003915A7">
      <w:pPr>
        <w:pStyle w:val="Heading1"/>
      </w:pPr>
    </w:p>
    <w:p w14:paraId="50690402" w14:textId="77777777" w:rsidR="003915A7" w:rsidRDefault="003915A7">
      <w:pPr>
        <w:pStyle w:val="Heading1"/>
      </w:pPr>
    </w:p>
    <w:p w14:paraId="08B64132" w14:textId="77777777" w:rsidR="003915A7" w:rsidRDefault="003915A7">
      <w:pPr>
        <w:pStyle w:val="Heading1"/>
      </w:pPr>
    </w:p>
    <w:p w14:paraId="56DCA3F8" w14:textId="77777777" w:rsidR="003915A7" w:rsidRDefault="003915A7">
      <w:pPr>
        <w:pStyle w:val="Heading1"/>
      </w:pPr>
    </w:p>
    <w:p w14:paraId="2120C94E" w14:textId="77777777" w:rsidR="003915A7" w:rsidRDefault="003915A7">
      <w:pPr>
        <w:pStyle w:val="Heading1"/>
      </w:pPr>
    </w:p>
    <w:p w14:paraId="407DBDFE" w14:textId="77777777" w:rsidR="003915A7" w:rsidRDefault="003915A7">
      <w:pPr>
        <w:pStyle w:val="Heading1"/>
      </w:pPr>
    </w:p>
    <w:p w14:paraId="05666A06" w14:textId="77777777" w:rsidR="003915A7" w:rsidRDefault="003915A7">
      <w:pPr>
        <w:pStyle w:val="Heading1"/>
      </w:pPr>
    </w:p>
    <w:p w14:paraId="64F05CC2" w14:textId="77777777" w:rsidR="003915A7" w:rsidRDefault="003915A7">
      <w:pPr>
        <w:pStyle w:val="Heading1"/>
      </w:pPr>
    </w:p>
    <w:p w14:paraId="10441072" w14:textId="77777777" w:rsidR="003915A7" w:rsidRDefault="003915A7">
      <w:pPr>
        <w:pStyle w:val="Heading1"/>
      </w:pPr>
    </w:p>
    <w:p w14:paraId="59720C26" w14:textId="77777777" w:rsidR="003915A7" w:rsidRDefault="003915A7">
      <w:pPr>
        <w:pStyle w:val="Heading1"/>
      </w:pPr>
    </w:p>
    <w:p w14:paraId="15A31752" w14:textId="77777777" w:rsidR="003915A7" w:rsidRDefault="003915A7">
      <w:pPr>
        <w:pStyle w:val="Heading1"/>
      </w:pPr>
    </w:p>
    <w:p w14:paraId="36B57AE5" w14:textId="77777777" w:rsidR="003915A7" w:rsidRDefault="003915A7">
      <w:pPr>
        <w:pStyle w:val="Heading1"/>
      </w:pPr>
    </w:p>
    <w:p w14:paraId="6DC8D41D" w14:textId="77777777" w:rsidR="003915A7" w:rsidRDefault="003915A7">
      <w:pPr>
        <w:pStyle w:val="Heading1"/>
      </w:pPr>
    </w:p>
    <w:p w14:paraId="26B89069" w14:textId="77777777" w:rsidR="003915A7" w:rsidRDefault="003915A7">
      <w:pPr>
        <w:pStyle w:val="Heading1"/>
      </w:pPr>
    </w:p>
    <w:p w14:paraId="47261D2F" w14:textId="77777777" w:rsidR="003915A7" w:rsidRDefault="003915A7">
      <w:pPr>
        <w:pStyle w:val="Heading1"/>
      </w:pPr>
    </w:p>
    <w:p w14:paraId="0689735A" w14:textId="77777777" w:rsidR="003915A7" w:rsidRDefault="003915A7">
      <w:pPr>
        <w:pStyle w:val="Heading1"/>
      </w:pPr>
    </w:p>
    <w:p w14:paraId="3D80DC11" w14:textId="77777777" w:rsidR="003915A7" w:rsidRDefault="003915A7">
      <w:pPr>
        <w:pStyle w:val="Heading1"/>
      </w:pPr>
    </w:p>
    <w:p w14:paraId="461DBAC2" w14:textId="77777777" w:rsidR="003915A7" w:rsidRDefault="003915A7">
      <w:pPr>
        <w:pStyle w:val="Heading1"/>
      </w:pPr>
    </w:p>
    <w:p w14:paraId="7971CAAC" w14:textId="77777777" w:rsidR="003915A7" w:rsidRDefault="003915A7">
      <w:pPr>
        <w:pStyle w:val="Heading1"/>
      </w:pPr>
    </w:p>
    <w:p w14:paraId="485AA4E1" w14:textId="77777777" w:rsidR="003915A7" w:rsidRDefault="003915A7">
      <w:pPr>
        <w:pStyle w:val="Heading1"/>
      </w:pPr>
    </w:p>
    <w:p w14:paraId="618ABA3F" w14:textId="1D790FAA" w:rsidR="004577E0" w:rsidRDefault="00132160">
      <w:pPr>
        <w:pStyle w:val="Heading1"/>
      </w:pPr>
      <w:r>
        <w:t>Person</w:t>
      </w:r>
      <w:r>
        <w:rPr>
          <w:spacing w:val="-2"/>
        </w:rPr>
        <w:t xml:space="preserve"> </w:t>
      </w:r>
      <w:r>
        <w:t>Specification:</w:t>
      </w:r>
      <w:r>
        <w:rPr>
          <w:spacing w:val="-1"/>
        </w:rPr>
        <w:t xml:space="preserve"> </w:t>
      </w:r>
      <w:r w:rsidR="00943A3A">
        <w:t>Social Media</w:t>
      </w:r>
      <w:r>
        <w:rPr>
          <w:spacing w:val="-2"/>
        </w:rPr>
        <w:t xml:space="preserve"> </w:t>
      </w:r>
      <w:r>
        <w:t>Assistant</w:t>
      </w:r>
    </w:p>
    <w:p w14:paraId="54A03C21" w14:textId="222FA2C5" w:rsidR="001F347C" w:rsidRDefault="001F347C">
      <w:pPr>
        <w:pStyle w:val="Heading1"/>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3969"/>
        <w:gridCol w:w="4252"/>
      </w:tblGrid>
      <w:tr w:rsidR="004577E0" w14:paraId="2E5FB7FF" w14:textId="77777777" w:rsidTr="001F347C">
        <w:trPr>
          <w:trHeight w:val="865"/>
        </w:trPr>
        <w:tc>
          <w:tcPr>
            <w:tcW w:w="1985" w:type="dxa"/>
          </w:tcPr>
          <w:p w14:paraId="08535F0E" w14:textId="77777777" w:rsidR="004577E0" w:rsidRDefault="004577E0">
            <w:pPr>
              <w:pStyle w:val="TableParagraph"/>
              <w:ind w:left="0" w:firstLine="0"/>
              <w:rPr>
                <w:b/>
                <w:sz w:val="24"/>
              </w:rPr>
            </w:pPr>
          </w:p>
          <w:p w14:paraId="01726273" w14:textId="77777777" w:rsidR="004577E0" w:rsidRDefault="00132160">
            <w:pPr>
              <w:pStyle w:val="TableParagraph"/>
              <w:spacing w:before="157"/>
              <w:ind w:left="107" w:firstLine="0"/>
              <w:rPr>
                <w:b/>
              </w:rPr>
            </w:pPr>
            <w:r>
              <w:rPr>
                <w:b/>
              </w:rPr>
              <w:t>Criteria</w:t>
            </w:r>
          </w:p>
        </w:tc>
        <w:tc>
          <w:tcPr>
            <w:tcW w:w="3969" w:type="dxa"/>
          </w:tcPr>
          <w:p w14:paraId="1C377866" w14:textId="77777777" w:rsidR="004577E0" w:rsidRDefault="004577E0">
            <w:pPr>
              <w:pStyle w:val="TableParagraph"/>
              <w:ind w:left="0" w:firstLine="0"/>
              <w:rPr>
                <w:b/>
                <w:sz w:val="24"/>
              </w:rPr>
            </w:pPr>
          </w:p>
          <w:p w14:paraId="17129163" w14:textId="77777777" w:rsidR="004577E0" w:rsidRDefault="00132160">
            <w:pPr>
              <w:pStyle w:val="TableParagraph"/>
              <w:spacing w:before="157"/>
              <w:ind w:left="108" w:firstLine="0"/>
              <w:rPr>
                <w:b/>
              </w:rPr>
            </w:pPr>
            <w:r>
              <w:rPr>
                <w:b/>
              </w:rPr>
              <w:t>Essential</w:t>
            </w:r>
          </w:p>
        </w:tc>
        <w:tc>
          <w:tcPr>
            <w:tcW w:w="4252" w:type="dxa"/>
          </w:tcPr>
          <w:p w14:paraId="3E604803" w14:textId="77777777" w:rsidR="004577E0" w:rsidRDefault="004577E0">
            <w:pPr>
              <w:pStyle w:val="TableParagraph"/>
              <w:ind w:left="0" w:firstLine="0"/>
              <w:rPr>
                <w:b/>
                <w:sz w:val="24"/>
              </w:rPr>
            </w:pPr>
          </w:p>
          <w:p w14:paraId="0EB77066" w14:textId="77777777" w:rsidR="004577E0" w:rsidRDefault="00132160">
            <w:pPr>
              <w:pStyle w:val="TableParagraph"/>
              <w:spacing w:before="157"/>
              <w:ind w:left="108" w:firstLine="0"/>
              <w:rPr>
                <w:b/>
              </w:rPr>
            </w:pPr>
            <w:r>
              <w:rPr>
                <w:b/>
              </w:rPr>
              <w:t>Desirable</w:t>
            </w:r>
          </w:p>
        </w:tc>
      </w:tr>
      <w:tr w:rsidR="004577E0" w14:paraId="1665A5CD" w14:textId="77777777" w:rsidTr="001F347C">
        <w:trPr>
          <w:trHeight w:val="2244"/>
        </w:trPr>
        <w:tc>
          <w:tcPr>
            <w:tcW w:w="1985" w:type="dxa"/>
          </w:tcPr>
          <w:p w14:paraId="29227B4B" w14:textId="77777777" w:rsidR="004577E0" w:rsidRDefault="00132160">
            <w:pPr>
              <w:pStyle w:val="TableParagraph"/>
              <w:ind w:left="107" w:firstLine="0"/>
            </w:pPr>
            <w:r>
              <w:t>Experience</w:t>
            </w:r>
          </w:p>
        </w:tc>
        <w:tc>
          <w:tcPr>
            <w:tcW w:w="3969" w:type="dxa"/>
          </w:tcPr>
          <w:p w14:paraId="7F0A3152" w14:textId="77777777" w:rsidR="00737709" w:rsidRDefault="00177652">
            <w:pPr>
              <w:pStyle w:val="TableParagraph"/>
              <w:numPr>
                <w:ilvl w:val="0"/>
                <w:numId w:val="7"/>
              </w:numPr>
              <w:tabs>
                <w:tab w:val="left" w:pos="467"/>
                <w:tab w:val="left" w:pos="469"/>
              </w:tabs>
              <w:ind w:left="467" w:right="352" w:hanging="360"/>
            </w:pPr>
            <w:r>
              <w:t>Experience of using Facebook, Twitter, Instagram</w:t>
            </w:r>
            <w:r w:rsidR="00CC7F13">
              <w:t xml:space="preserve"> and</w:t>
            </w:r>
            <w:r>
              <w:t xml:space="preserve"> Link</w:t>
            </w:r>
            <w:r w:rsidR="00380ED6">
              <w:t>e</w:t>
            </w:r>
            <w:r w:rsidR="00CC7F13">
              <w:t>d</w:t>
            </w:r>
            <w:r w:rsidR="003C388C">
              <w:t>I</w:t>
            </w:r>
            <w:r w:rsidR="00CC7F13">
              <w:t>n</w:t>
            </w:r>
            <w:r w:rsidR="008C7F1C">
              <w:t>,</w:t>
            </w:r>
          </w:p>
          <w:p w14:paraId="0CA8DCD8" w14:textId="2657949A" w:rsidR="00CC7F13" w:rsidRDefault="00737709">
            <w:pPr>
              <w:pStyle w:val="TableParagraph"/>
              <w:numPr>
                <w:ilvl w:val="0"/>
                <w:numId w:val="7"/>
              </w:numPr>
              <w:tabs>
                <w:tab w:val="left" w:pos="467"/>
                <w:tab w:val="left" w:pos="469"/>
              </w:tabs>
              <w:ind w:left="467" w:right="352" w:hanging="360"/>
            </w:pPr>
            <w:r>
              <w:t xml:space="preserve">Experience of working with at least one social media platform over and above personal use. </w:t>
            </w:r>
            <w:r w:rsidR="008C7F1C">
              <w:t xml:space="preserve"> </w:t>
            </w:r>
          </w:p>
          <w:p w14:paraId="2AE0B4EE" w14:textId="7EBD8191" w:rsidR="004577E0" w:rsidRDefault="00CC7F13">
            <w:pPr>
              <w:pStyle w:val="TableParagraph"/>
              <w:numPr>
                <w:ilvl w:val="0"/>
                <w:numId w:val="7"/>
              </w:numPr>
              <w:tabs>
                <w:tab w:val="left" w:pos="467"/>
                <w:tab w:val="left" w:pos="469"/>
              </w:tabs>
              <w:ind w:left="467" w:right="352" w:hanging="360"/>
            </w:pPr>
            <w:r>
              <w:t>Experience</w:t>
            </w:r>
            <w:r w:rsidR="003C388C">
              <w:t xml:space="preserve"> and knowledge</w:t>
            </w:r>
            <w:r>
              <w:t xml:space="preserve"> of other social </w:t>
            </w:r>
            <w:r w:rsidR="00377424">
              <w:t xml:space="preserve">media </w:t>
            </w:r>
            <w:r>
              <w:t>platforms</w:t>
            </w:r>
            <w:r w:rsidR="003C388C">
              <w:t>.</w:t>
            </w:r>
          </w:p>
          <w:p w14:paraId="347E17DB" w14:textId="18C48EC6" w:rsidR="004577E0" w:rsidRDefault="00132160">
            <w:pPr>
              <w:pStyle w:val="TableParagraph"/>
              <w:numPr>
                <w:ilvl w:val="0"/>
                <w:numId w:val="7"/>
              </w:numPr>
              <w:tabs>
                <w:tab w:val="left" w:pos="467"/>
                <w:tab w:val="left" w:pos="469"/>
              </w:tabs>
              <w:ind w:left="467" w:right="264" w:hanging="360"/>
            </w:pPr>
            <w:r>
              <w:t xml:space="preserve">Experience of creating engaging </w:t>
            </w:r>
            <w:r w:rsidR="004105B7">
              <w:t xml:space="preserve">social media </w:t>
            </w:r>
            <w:r>
              <w:t>content</w:t>
            </w:r>
            <w:r w:rsidR="00B7427B">
              <w:t>.</w:t>
            </w:r>
          </w:p>
          <w:p w14:paraId="0989C949" w14:textId="4EDB9293" w:rsidR="00281694" w:rsidRDefault="00281694" w:rsidP="00AB4806">
            <w:pPr>
              <w:pStyle w:val="TableParagraph"/>
              <w:tabs>
                <w:tab w:val="left" w:pos="467"/>
                <w:tab w:val="left" w:pos="469"/>
              </w:tabs>
              <w:ind w:left="0" w:right="264" w:firstLine="0"/>
            </w:pPr>
          </w:p>
        </w:tc>
        <w:tc>
          <w:tcPr>
            <w:tcW w:w="4252" w:type="dxa"/>
          </w:tcPr>
          <w:p w14:paraId="11FBF28F" w14:textId="47856299" w:rsidR="004105B7" w:rsidRDefault="00132160" w:rsidP="004105B7">
            <w:pPr>
              <w:pStyle w:val="TableParagraph"/>
              <w:numPr>
                <w:ilvl w:val="0"/>
                <w:numId w:val="6"/>
              </w:numPr>
              <w:tabs>
                <w:tab w:val="left" w:pos="467"/>
                <w:tab w:val="left" w:pos="469"/>
              </w:tabs>
              <w:ind w:left="108" w:right="111" w:firstLine="0"/>
            </w:pPr>
            <w:r>
              <w:t>Experience of</w:t>
            </w:r>
            <w:r w:rsidR="004105B7">
              <w:t>,</w:t>
            </w:r>
            <w:r>
              <w:t xml:space="preserve"> or </w:t>
            </w:r>
            <w:r w:rsidR="004105B7">
              <w:t>interest in music, heritage, arts, retail, catering, and destinations.</w:t>
            </w:r>
          </w:p>
          <w:p w14:paraId="20308B99" w14:textId="4FEDA8F6" w:rsidR="004577E0" w:rsidRDefault="00132160">
            <w:pPr>
              <w:pStyle w:val="TableParagraph"/>
              <w:numPr>
                <w:ilvl w:val="0"/>
                <w:numId w:val="6"/>
              </w:numPr>
              <w:tabs>
                <w:tab w:val="left" w:pos="467"/>
                <w:tab w:val="left" w:pos="469"/>
              </w:tabs>
              <w:ind w:right="332" w:hanging="360"/>
            </w:pPr>
            <w:r>
              <w:t xml:space="preserve">Experience of </w:t>
            </w:r>
            <w:proofErr w:type="gramStart"/>
            <w:r>
              <w:t>working</w:t>
            </w:r>
            <w:r w:rsidR="004105B7">
              <w:t xml:space="preserve"> </w:t>
            </w:r>
            <w:r>
              <w:rPr>
                <w:spacing w:val="-60"/>
              </w:rPr>
              <w:t xml:space="preserve"> </w:t>
            </w:r>
            <w:r>
              <w:t>within</w:t>
            </w:r>
            <w:proofErr w:type="gramEnd"/>
            <w:r>
              <w:t xml:space="preserve"> a marketing</w:t>
            </w:r>
            <w:r>
              <w:rPr>
                <w:spacing w:val="1"/>
              </w:rPr>
              <w:t xml:space="preserve"> </w:t>
            </w:r>
            <w:r>
              <w:t>environment</w:t>
            </w:r>
          </w:p>
          <w:p w14:paraId="0168392A" w14:textId="52B4227B" w:rsidR="004577E0" w:rsidRDefault="004105B7" w:rsidP="004105B7">
            <w:pPr>
              <w:pStyle w:val="TableParagraph"/>
              <w:numPr>
                <w:ilvl w:val="0"/>
                <w:numId w:val="6"/>
              </w:numPr>
              <w:tabs>
                <w:tab w:val="left" w:pos="467"/>
                <w:tab w:val="left" w:pos="469"/>
              </w:tabs>
              <w:ind w:right="332" w:hanging="360"/>
            </w:pPr>
            <w:r>
              <w:t xml:space="preserve">Experience of using business management tools for social media </w:t>
            </w:r>
          </w:p>
        </w:tc>
      </w:tr>
      <w:tr w:rsidR="004577E0" w14:paraId="545676A3" w14:textId="77777777" w:rsidTr="001F347C">
        <w:trPr>
          <w:trHeight w:val="1538"/>
        </w:trPr>
        <w:tc>
          <w:tcPr>
            <w:tcW w:w="1985" w:type="dxa"/>
          </w:tcPr>
          <w:p w14:paraId="54965D06" w14:textId="77777777" w:rsidR="004577E0" w:rsidRDefault="00132160">
            <w:pPr>
              <w:pStyle w:val="TableParagraph"/>
              <w:ind w:left="107" w:firstLine="0"/>
            </w:pPr>
            <w:r>
              <w:t>Skills/knowledge</w:t>
            </w:r>
          </w:p>
        </w:tc>
        <w:tc>
          <w:tcPr>
            <w:tcW w:w="3969" w:type="dxa"/>
          </w:tcPr>
          <w:p w14:paraId="277B9353" w14:textId="07CD74FD" w:rsidR="004577E0" w:rsidRDefault="00132160">
            <w:pPr>
              <w:pStyle w:val="TableParagraph"/>
              <w:numPr>
                <w:ilvl w:val="0"/>
                <w:numId w:val="5"/>
              </w:numPr>
              <w:tabs>
                <w:tab w:val="left" w:pos="467"/>
                <w:tab w:val="left" w:pos="469"/>
              </w:tabs>
              <w:ind w:left="467" w:right="473" w:hanging="360"/>
            </w:pPr>
            <w:r>
              <w:t>A</w:t>
            </w:r>
            <w:r>
              <w:rPr>
                <w:spacing w:val="-2"/>
              </w:rPr>
              <w:t xml:space="preserve"> </w:t>
            </w:r>
            <w:r>
              <w:t>high</w:t>
            </w:r>
            <w:r>
              <w:rPr>
                <w:spacing w:val="-1"/>
              </w:rPr>
              <w:t xml:space="preserve"> </w:t>
            </w:r>
            <w:r>
              <w:t>standard</w:t>
            </w:r>
            <w:r>
              <w:rPr>
                <w:spacing w:val="-1"/>
              </w:rPr>
              <w:t xml:space="preserve"> </w:t>
            </w:r>
            <w:r>
              <w:t>of</w:t>
            </w:r>
            <w:r>
              <w:rPr>
                <w:spacing w:val="-2"/>
              </w:rPr>
              <w:t xml:space="preserve"> </w:t>
            </w:r>
            <w:r>
              <w:t>verbal</w:t>
            </w:r>
            <w:r>
              <w:rPr>
                <w:spacing w:val="-1"/>
              </w:rPr>
              <w:t xml:space="preserve"> </w:t>
            </w:r>
            <w:r>
              <w:t>and</w:t>
            </w:r>
            <w:r>
              <w:rPr>
                <w:spacing w:val="-1"/>
              </w:rPr>
              <w:t xml:space="preserve"> </w:t>
            </w:r>
            <w:proofErr w:type="gramStart"/>
            <w:r>
              <w:t>written</w:t>
            </w:r>
            <w:r w:rsidR="00F01E86">
              <w:t xml:space="preserve"> </w:t>
            </w:r>
            <w:r>
              <w:rPr>
                <w:spacing w:val="-59"/>
              </w:rPr>
              <w:t xml:space="preserve"> </w:t>
            </w:r>
            <w:r>
              <w:t>English</w:t>
            </w:r>
            <w:proofErr w:type="gramEnd"/>
          </w:p>
          <w:p w14:paraId="4ACF94BE" w14:textId="51256796" w:rsidR="004577E0" w:rsidRDefault="00132160">
            <w:pPr>
              <w:pStyle w:val="TableParagraph"/>
              <w:numPr>
                <w:ilvl w:val="0"/>
                <w:numId w:val="5"/>
              </w:numPr>
              <w:tabs>
                <w:tab w:val="left" w:pos="467"/>
                <w:tab w:val="left" w:pos="469"/>
              </w:tabs>
              <w:ind w:left="467" w:right="668" w:hanging="360"/>
            </w:pPr>
            <w:r>
              <w:t xml:space="preserve">Able to demonstrate a high level </w:t>
            </w:r>
            <w:proofErr w:type="gramStart"/>
            <w:r>
              <w:t>of</w:t>
            </w:r>
            <w:r w:rsidR="00F01E86">
              <w:t xml:space="preserve"> </w:t>
            </w:r>
            <w:r>
              <w:rPr>
                <w:spacing w:val="-60"/>
              </w:rPr>
              <w:t xml:space="preserve"> </w:t>
            </w:r>
            <w:r>
              <w:t>computer</w:t>
            </w:r>
            <w:proofErr w:type="gramEnd"/>
            <w:r>
              <w:rPr>
                <w:spacing w:val="-1"/>
              </w:rPr>
              <w:t xml:space="preserve"> </w:t>
            </w:r>
            <w:r>
              <w:t>literacy</w:t>
            </w:r>
            <w:r w:rsidR="00AB4806">
              <w:t xml:space="preserve"> and digital understanding.</w:t>
            </w:r>
          </w:p>
          <w:p w14:paraId="0BC0FF65" w14:textId="77777777" w:rsidR="004577E0" w:rsidRDefault="00132160">
            <w:pPr>
              <w:pStyle w:val="TableParagraph"/>
              <w:numPr>
                <w:ilvl w:val="0"/>
                <w:numId w:val="5"/>
              </w:numPr>
              <w:tabs>
                <w:tab w:val="left" w:pos="467"/>
                <w:tab w:val="left" w:pos="469"/>
              </w:tabs>
              <w:spacing w:line="268" w:lineRule="exact"/>
              <w:ind w:hanging="362"/>
            </w:pPr>
            <w:r>
              <w:t>Excellent</w:t>
            </w:r>
            <w:r>
              <w:rPr>
                <w:spacing w:val="-2"/>
              </w:rPr>
              <w:t xml:space="preserve"> </w:t>
            </w:r>
            <w:r>
              <w:t>interpersonal</w:t>
            </w:r>
            <w:r>
              <w:rPr>
                <w:spacing w:val="-1"/>
              </w:rPr>
              <w:t xml:space="preserve"> </w:t>
            </w:r>
            <w:r>
              <w:t>skills</w:t>
            </w:r>
          </w:p>
          <w:p w14:paraId="188A22B4" w14:textId="1594E279" w:rsidR="00F33AAC" w:rsidRDefault="00F33AAC">
            <w:pPr>
              <w:pStyle w:val="TableParagraph"/>
              <w:numPr>
                <w:ilvl w:val="0"/>
                <w:numId w:val="5"/>
              </w:numPr>
              <w:tabs>
                <w:tab w:val="left" w:pos="467"/>
                <w:tab w:val="left" w:pos="469"/>
              </w:tabs>
              <w:spacing w:line="268" w:lineRule="exact"/>
              <w:ind w:hanging="362"/>
            </w:pPr>
            <w:bookmarkStart w:id="0" w:name="_GoBack"/>
            <w:bookmarkEnd w:id="0"/>
          </w:p>
        </w:tc>
        <w:tc>
          <w:tcPr>
            <w:tcW w:w="4252" w:type="dxa"/>
          </w:tcPr>
          <w:p w14:paraId="0ED0B6AE" w14:textId="1775255D" w:rsidR="00F01E86" w:rsidRDefault="00F01E86">
            <w:pPr>
              <w:pStyle w:val="TableParagraph"/>
              <w:numPr>
                <w:ilvl w:val="0"/>
                <w:numId w:val="4"/>
              </w:numPr>
              <w:tabs>
                <w:tab w:val="left" w:pos="467"/>
                <w:tab w:val="left" w:pos="469"/>
              </w:tabs>
              <w:ind w:right="613" w:hanging="360"/>
            </w:pPr>
            <w:r>
              <w:t>Knowledge of CMR</w:t>
            </w:r>
          </w:p>
          <w:p w14:paraId="7C7A041D" w14:textId="4AA09DC0" w:rsidR="004577E0" w:rsidRDefault="00132160">
            <w:pPr>
              <w:pStyle w:val="TableParagraph"/>
              <w:numPr>
                <w:ilvl w:val="0"/>
                <w:numId w:val="4"/>
              </w:numPr>
              <w:tabs>
                <w:tab w:val="left" w:pos="467"/>
                <w:tab w:val="left" w:pos="469"/>
              </w:tabs>
              <w:ind w:right="613" w:hanging="360"/>
            </w:pPr>
            <w:r>
              <w:t xml:space="preserve">Knowledge </w:t>
            </w:r>
            <w:proofErr w:type="gramStart"/>
            <w:r>
              <w:t>of</w:t>
            </w:r>
            <w:r w:rsidR="00F01E86">
              <w:t xml:space="preserve"> </w:t>
            </w:r>
            <w:r>
              <w:rPr>
                <w:spacing w:val="-59"/>
              </w:rPr>
              <w:t xml:space="preserve"> </w:t>
            </w:r>
            <w:r w:rsidR="00F01E86">
              <w:t>CMS</w:t>
            </w:r>
            <w:proofErr w:type="gramEnd"/>
          </w:p>
          <w:p w14:paraId="6FFCD5F3" w14:textId="77777777" w:rsidR="004577E0" w:rsidRDefault="00132160">
            <w:pPr>
              <w:pStyle w:val="TableParagraph"/>
              <w:numPr>
                <w:ilvl w:val="0"/>
                <w:numId w:val="4"/>
              </w:numPr>
              <w:tabs>
                <w:tab w:val="left" w:pos="467"/>
                <w:tab w:val="left" w:pos="469"/>
              </w:tabs>
              <w:spacing w:line="267" w:lineRule="exact"/>
            </w:pPr>
            <w:r>
              <w:t>Copywriting</w:t>
            </w:r>
          </w:p>
          <w:p w14:paraId="51A8D093" w14:textId="77777777" w:rsidR="004577E0" w:rsidRDefault="00132160">
            <w:pPr>
              <w:pStyle w:val="TableParagraph"/>
              <w:numPr>
                <w:ilvl w:val="0"/>
                <w:numId w:val="4"/>
              </w:numPr>
              <w:tabs>
                <w:tab w:val="left" w:pos="467"/>
                <w:tab w:val="left" w:pos="469"/>
              </w:tabs>
              <w:spacing w:line="269" w:lineRule="exact"/>
            </w:pPr>
            <w:r>
              <w:t>Filming</w:t>
            </w:r>
            <w:r>
              <w:rPr>
                <w:spacing w:val="-1"/>
              </w:rPr>
              <w:t xml:space="preserve"> </w:t>
            </w:r>
            <w:r>
              <w:t>/</w:t>
            </w:r>
            <w:r>
              <w:rPr>
                <w:spacing w:val="-1"/>
              </w:rPr>
              <w:t xml:space="preserve"> </w:t>
            </w:r>
            <w:r>
              <w:t>photography</w:t>
            </w:r>
          </w:p>
        </w:tc>
      </w:tr>
      <w:tr w:rsidR="004577E0" w14:paraId="1B623C08" w14:textId="77777777" w:rsidTr="001F347C">
        <w:trPr>
          <w:trHeight w:val="1830"/>
        </w:trPr>
        <w:tc>
          <w:tcPr>
            <w:tcW w:w="1985" w:type="dxa"/>
          </w:tcPr>
          <w:p w14:paraId="14121FE3" w14:textId="77777777" w:rsidR="004577E0" w:rsidRDefault="00132160">
            <w:pPr>
              <w:pStyle w:val="TableParagraph"/>
              <w:spacing w:before="1"/>
              <w:ind w:left="107" w:firstLine="0"/>
            </w:pPr>
            <w:r>
              <w:t>Ability/aptitude</w:t>
            </w:r>
          </w:p>
        </w:tc>
        <w:tc>
          <w:tcPr>
            <w:tcW w:w="3969" w:type="dxa"/>
          </w:tcPr>
          <w:p w14:paraId="165E04AF" w14:textId="5DDB0659" w:rsidR="004577E0" w:rsidRDefault="00132160">
            <w:pPr>
              <w:pStyle w:val="TableParagraph"/>
              <w:numPr>
                <w:ilvl w:val="0"/>
                <w:numId w:val="3"/>
              </w:numPr>
              <w:tabs>
                <w:tab w:val="left" w:pos="467"/>
                <w:tab w:val="left" w:pos="469"/>
              </w:tabs>
              <w:spacing w:line="269" w:lineRule="exact"/>
              <w:ind w:hanging="362"/>
            </w:pPr>
            <w:r>
              <w:t>Excellent</w:t>
            </w:r>
            <w:r>
              <w:rPr>
                <w:spacing w:val="-4"/>
              </w:rPr>
              <w:t xml:space="preserve"> </w:t>
            </w:r>
            <w:r>
              <w:t>attention</w:t>
            </w:r>
            <w:r>
              <w:rPr>
                <w:spacing w:val="-3"/>
              </w:rPr>
              <w:t xml:space="preserve"> </w:t>
            </w:r>
            <w:r>
              <w:t>to</w:t>
            </w:r>
            <w:r>
              <w:rPr>
                <w:spacing w:val="-3"/>
              </w:rPr>
              <w:t xml:space="preserve"> </w:t>
            </w:r>
            <w:r>
              <w:t>detail</w:t>
            </w:r>
          </w:p>
          <w:p w14:paraId="368F6DAF" w14:textId="36E54BAC" w:rsidR="00F33AAC" w:rsidRDefault="00F33AAC">
            <w:pPr>
              <w:pStyle w:val="TableParagraph"/>
              <w:numPr>
                <w:ilvl w:val="0"/>
                <w:numId w:val="3"/>
              </w:numPr>
              <w:tabs>
                <w:tab w:val="left" w:pos="467"/>
                <w:tab w:val="left" w:pos="469"/>
              </w:tabs>
              <w:spacing w:line="269" w:lineRule="exact"/>
              <w:ind w:hanging="362"/>
            </w:pPr>
            <w:r>
              <w:t xml:space="preserve">Able to </w:t>
            </w:r>
            <w:proofErr w:type="spellStart"/>
            <w:r>
              <w:t>analyse</w:t>
            </w:r>
            <w:proofErr w:type="spellEnd"/>
            <w:r>
              <w:t xml:space="preserve"> data</w:t>
            </w:r>
          </w:p>
          <w:p w14:paraId="2FE67069" w14:textId="3FB265F8" w:rsidR="004577E0" w:rsidRDefault="00132160">
            <w:pPr>
              <w:pStyle w:val="TableParagraph"/>
              <w:numPr>
                <w:ilvl w:val="0"/>
                <w:numId w:val="3"/>
              </w:numPr>
              <w:tabs>
                <w:tab w:val="left" w:pos="467"/>
                <w:tab w:val="left" w:pos="469"/>
              </w:tabs>
              <w:ind w:left="467" w:right="485" w:hanging="360"/>
            </w:pPr>
            <w:r>
              <w:t xml:space="preserve">Ability to work under pressure and </w:t>
            </w:r>
            <w:r w:rsidR="001F347C">
              <w:t>to meet</w:t>
            </w:r>
            <w:r>
              <w:t xml:space="preserve"> deadlines</w:t>
            </w:r>
          </w:p>
          <w:p w14:paraId="367346E2" w14:textId="77777777" w:rsidR="004577E0" w:rsidRDefault="00132160">
            <w:pPr>
              <w:pStyle w:val="TableParagraph"/>
              <w:numPr>
                <w:ilvl w:val="0"/>
                <w:numId w:val="3"/>
              </w:numPr>
              <w:tabs>
                <w:tab w:val="left" w:pos="467"/>
                <w:tab w:val="left" w:pos="469"/>
              </w:tabs>
              <w:spacing w:line="267" w:lineRule="exact"/>
              <w:ind w:hanging="362"/>
            </w:pPr>
            <w:r>
              <w:t>Ability</w:t>
            </w:r>
            <w:r>
              <w:rPr>
                <w:spacing w:val="-3"/>
              </w:rPr>
              <w:t xml:space="preserve"> </w:t>
            </w:r>
            <w:r>
              <w:t>to</w:t>
            </w:r>
            <w:r>
              <w:rPr>
                <w:spacing w:val="-2"/>
              </w:rPr>
              <w:t xml:space="preserve"> </w:t>
            </w:r>
            <w:proofErr w:type="spellStart"/>
            <w:r>
              <w:t>prioritise</w:t>
            </w:r>
            <w:proofErr w:type="spellEnd"/>
            <w:r>
              <w:rPr>
                <w:spacing w:val="-3"/>
              </w:rPr>
              <w:t xml:space="preserve"> </w:t>
            </w:r>
            <w:r>
              <w:t>workload</w:t>
            </w:r>
          </w:p>
          <w:p w14:paraId="7F7324AA" w14:textId="77777777" w:rsidR="004577E0" w:rsidRDefault="00132160">
            <w:pPr>
              <w:pStyle w:val="TableParagraph"/>
              <w:numPr>
                <w:ilvl w:val="0"/>
                <w:numId w:val="3"/>
              </w:numPr>
              <w:tabs>
                <w:tab w:val="left" w:pos="467"/>
                <w:tab w:val="left" w:pos="469"/>
              </w:tabs>
              <w:ind w:left="467" w:right="253" w:hanging="360"/>
            </w:pPr>
            <w:r>
              <w:t>Ability to work well as part of a team as</w:t>
            </w:r>
            <w:r>
              <w:rPr>
                <w:spacing w:val="-60"/>
              </w:rPr>
              <w:t xml:space="preserve"> </w:t>
            </w:r>
            <w:r>
              <w:t>well</w:t>
            </w:r>
            <w:r>
              <w:rPr>
                <w:spacing w:val="-1"/>
              </w:rPr>
              <w:t xml:space="preserve"> </w:t>
            </w:r>
            <w:r>
              <w:t>as on own initiative</w:t>
            </w:r>
          </w:p>
        </w:tc>
        <w:tc>
          <w:tcPr>
            <w:tcW w:w="4252" w:type="dxa"/>
          </w:tcPr>
          <w:p w14:paraId="7F52826B" w14:textId="25C01FC1" w:rsidR="004577E0" w:rsidRDefault="00132160">
            <w:pPr>
              <w:pStyle w:val="TableParagraph"/>
              <w:numPr>
                <w:ilvl w:val="0"/>
                <w:numId w:val="2"/>
              </w:numPr>
              <w:tabs>
                <w:tab w:val="left" w:pos="467"/>
                <w:tab w:val="left" w:pos="469"/>
              </w:tabs>
              <w:ind w:right="98" w:hanging="360"/>
            </w:pPr>
            <w:r>
              <w:t>Ability to quickly</w:t>
            </w:r>
            <w:r w:rsidR="001F347C">
              <w:t xml:space="preserve"> develop new skills. </w:t>
            </w:r>
            <w:r>
              <w:t xml:space="preserve"> </w:t>
            </w:r>
          </w:p>
        </w:tc>
      </w:tr>
      <w:tr w:rsidR="004577E0" w14:paraId="4291B97D" w14:textId="77777777" w:rsidTr="001F347C">
        <w:trPr>
          <w:trHeight w:val="1056"/>
        </w:trPr>
        <w:tc>
          <w:tcPr>
            <w:tcW w:w="1985" w:type="dxa"/>
          </w:tcPr>
          <w:p w14:paraId="22A5CDCF" w14:textId="77777777" w:rsidR="004577E0" w:rsidRDefault="00132160">
            <w:pPr>
              <w:pStyle w:val="TableParagraph"/>
              <w:spacing w:line="259" w:lineRule="auto"/>
              <w:ind w:left="107" w:right="530" w:firstLine="0"/>
            </w:pPr>
            <w:r>
              <w:t>Special</w:t>
            </w:r>
            <w:r>
              <w:rPr>
                <w:spacing w:val="1"/>
              </w:rPr>
              <w:t xml:space="preserve"> </w:t>
            </w:r>
            <w:r>
              <w:t>requirements</w:t>
            </w:r>
          </w:p>
        </w:tc>
        <w:tc>
          <w:tcPr>
            <w:tcW w:w="3969" w:type="dxa"/>
          </w:tcPr>
          <w:p w14:paraId="4DD53BF1" w14:textId="2C0C3964" w:rsidR="004577E0" w:rsidRDefault="00132160">
            <w:pPr>
              <w:pStyle w:val="TableParagraph"/>
              <w:numPr>
                <w:ilvl w:val="0"/>
                <w:numId w:val="1"/>
              </w:numPr>
              <w:tabs>
                <w:tab w:val="left" w:pos="467"/>
                <w:tab w:val="left" w:pos="469"/>
              </w:tabs>
              <w:ind w:left="467" w:right="273" w:hanging="360"/>
            </w:pPr>
            <w:r>
              <w:rPr>
                <w:spacing w:val="-2"/>
              </w:rPr>
              <w:t>High</w:t>
            </w:r>
            <w:r>
              <w:rPr>
                <w:spacing w:val="-12"/>
              </w:rPr>
              <w:t xml:space="preserve"> </w:t>
            </w:r>
            <w:r>
              <w:rPr>
                <w:spacing w:val="-2"/>
              </w:rPr>
              <w:t>degree</w:t>
            </w:r>
            <w:r>
              <w:rPr>
                <w:spacing w:val="-11"/>
              </w:rPr>
              <w:t xml:space="preserve"> </w:t>
            </w:r>
            <w:r>
              <w:rPr>
                <w:spacing w:val="-2"/>
              </w:rPr>
              <w:t>of</w:t>
            </w:r>
            <w:r>
              <w:rPr>
                <w:spacing w:val="-13"/>
              </w:rPr>
              <w:t xml:space="preserve"> </w:t>
            </w:r>
            <w:r>
              <w:rPr>
                <w:spacing w:val="-2"/>
              </w:rPr>
              <w:t>commitment</w:t>
            </w:r>
            <w:r>
              <w:rPr>
                <w:spacing w:val="-11"/>
              </w:rPr>
              <w:t xml:space="preserve"> </w:t>
            </w:r>
            <w:r>
              <w:rPr>
                <w:spacing w:val="-1"/>
              </w:rPr>
              <w:t>and</w:t>
            </w:r>
            <w:r>
              <w:rPr>
                <w:spacing w:val="-12"/>
              </w:rPr>
              <w:t xml:space="preserve"> </w:t>
            </w:r>
            <w:proofErr w:type="gramStart"/>
            <w:r>
              <w:rPr>
                <w:spacing w:val="-1"/>
              </w:rPr>
              <w:t>flexible</w:t>
            </w:r>
            <w:r w:rsidR="001F347C">
              <w:rPr>
                <w:spacing w:val="-1"/>
              </w:rPr>
              <w:t xml:space="preserve"> </w:t>
            </w:r>
            <w:r>
              <w:rPr>
                <w:spacing w:val="-58"/>
              </w:rPr>
              <w:t xml:space="preserve"> </w:t>
            </w:r>
            <w:r>
              <w:t>approach</w:t>
            </w:r>
            <w:proofErr w:type="gramEnd"/>
            <w:r>
              <w:rPr>
                <w:spacing w:val="-1"/>
              </w:rPr>
              <w:t xml:space="preserve"> </w:t>
            </w:r>
            <w:r>
              <w:t>to</w:t>
            </w:r>
            <w:r>
              <w:rPr>
                <w:spacing w:val="-1"/>
              </w:rPr>
              <w:t xml:space="preserve"> </w:t>
            </w:r>
            <w:r>
              <w:t>working hours</w:t>
            </w:r>
          </w:p>
          <w:p w14:paraId="337A5DA8" w14:textId="77777777" w:rsidR="004577E0" w:rsidRDefault="00132160" w:rsidP="008811EE">
            <w:pPr>
              <w:pStyle w:val="TableParagraph"/>
              <w:numPr>
                <w:ilvl w:val="0"/>
                <w:numId w:val="1"/>
              </w:numPr>
              <w:tabs>
                <w:tab w:val="left" w:pos="467"/>
                <w:tab w:val="left" w:pos="469"/>
              </w:tabs>
              <w:spacing w:line="267" w:lineRule="exact"/>
              <w:ind w:hanging="362"/>
            </w:pPr>
            <w:r>
              <w:t>Available</w:t>
            </w:r>
            <w:r>
              <w:rPr>
                <w:spacing w:val="-2"/>
              </w:rPr>
              <w:t xml:space="preserve"> </w:t>
            </w:r>
            <w:r>
              <w:t>for</w:t>
            </w:r>
            <w:r>
              <w:rPr>
                <w:spacing w:val="-2"/>
              </w:rPr>
              <w:t xml:space="preserve"> </w:t>
            </w:r>
            <w:r>
              <w:t>evenings</w:t>
            </w:r>
            <w:r>
              <w:rPr>
                <w:spacing w:val="-1"/>
              </w:rPr>
              <w:t xml:space="preserve"> </w:t>
            </w:r>
            <w:r>
              <w:t>and</w:t>
            </w:r>
            <w:r>
              <w:rPr>
                <w:spacing w:val="-1"/>
              </w:rPr>
              <w:t xml:space="preserve"> </w:t>
            </w:r>
            <w:r>
              <w:t>weekends</w:t>
            </w:r>
          </w:p>
          <w:p w14:paraId="4CA6F1BA" w14:textId="6C0268C6" w:rsidR="001F347C" w:rsidRDefault="001F347C" w:rsidP="001F347C">
            <w:pPr>
              <w:pStyle w:val="TableParagraph"/>
              <w:tabs>
                <w:tab w:val="left" w:pos="467"/>
                <w:tab w:val="left" w:pos="469"/>
              </w:tabs>
              <w:spacing w:line="267" w:lineRule="exact"/>
              <w:ind w:firstLine="0"/>
            </w:pPr>
          </w:p>
        </w:tc>
        <w:tc>
          <w:tcPr>
            <w:tcW w:w="4252" w:type="dxa"/>
          </w:tcPr>
          <w:p w14:paraId="3B9447C2" w14:textId="568EEDE7" w:rsidR="004577E0" w:rsidRDefault="00BB0E37" w:rsidP="001F347C">
            <w:pPr>
              <w:pStyle w:val="TableParagraph"/>
              <w:numPr>
                <w:ilvl w:val="0"/>
                <w:numId w:val="1"/>
              </w:numPr>
              <w:rPr>
                <w:rFonts w:ascii="Times New Roman"/>
                <w:sz w:val="20"/>
              </w:rPr>
            </w:pPr>
            <w:r>
              <w:t>Full</w:t>
            </w:r>
            <w:r>
              <w:rPr>
                <w:spacing w:val="-1"/>
              </w:rPr>
              <w:t xml:space="preserve"> </w:t>
            </w:r>
            <w:r>
              <w:t>UK</w:t>
            </w:r>
            <w:r>
              <w:rPr>
                <w:spacing w:val="-1"/>
              </w:rPr>
              <w:t xml:space="preserve"> </w:t>
            </w:r>
            <w:r>
              <w:t>driving</w:t>
            </w:r>
            <w:r>
              <w:rPr>
                <w:spacing w:val="-1"/>
              </w:rPr>
              <w:t xml:space="preserve"> </w:t>
            </w:r>
            <w:proofErr w:type="spellStart"/>
            <w:r>
              <w:t>licence</w:t>
            </w:r>
            <w:proofErr w:type="spellEnd"/>
            <w:r>
              <w:t xml:space="preserve"> </w:t>
            </w:r>
          </w:p>
        </w:tc>
      </w:tr>
    </w:tbl>
    <w:p w14:paraId="6B85CC58" w14:textId="77777777" w:rsidR="00132160" w:rsidRDefault="00132160"/>
    <w:sectPr w:rsidR="00132160" w:rsidSect="00D22E86">
      <w:headerReference w:type="default" r:id="rId10"/>
      <w:footerReference w:type="default" r:id="rId11"/>
      <w:pgSz w:w="11910" w:h="16840"/>
      <w:pgMar w:top="1620" w:right="880" w:bottom="1200" w:left="1340" w:header="710" w:footer="6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6FDD9" w14:textId="77777777" w:rsidR="00940788" w:rsidRDefault="00940788">
      <w:r>
        <w:separator/>
      </w:r>
    </w:p>
  </w:endnote>
  <w:endnote w:type="continuationSeparator" w:id="0">
    <w:p w14:paraId="19957E0F" w14:textId="77777777" w:rsidR="00940788" w:rsidRDefault="0094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BECD7" w14:textId="5E95DEF0" w:rsidR="004577E0" w:rsidRDefault="007C65D9">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26321517" wp14:editId="4A5CA0E9">
              <wp:simplePos x="0" y="0"/>
              <wp:positionH relativeFrom="page">
                <wp:posOffset>6537325</wp:posOffset>
              </wp:positionH>
              <wp:positionV relativeFrom="page">
                <wp:posOffset>9917430</wp:posOffset>
              </wp:positionV>
              <wp:extent cx="14732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FD6D2" w14:textId="40CB314F" w:rsidR="004577E0" w:rsidRDefault="004577E0">
                          <w:pPr>
                            <w:pStyle w:val="BodyText"/>
                            <w:spacing w:line="244" w:lineRule="exact"/>
                            <w:ind w:left="6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type w14:anchorId="26321517" id="_x0000_t202" coordsize="21600,21600" o:spt="202" path="m,l,21600r21600,l21600,xe">
              <v:stroke joinstyle="miter"/>
              <v:path gradientshapeok="t" o:connecttype="rect"/>
            </v:shapetype>
            <v:shape id="Text Box 1" o:spid="_x0000_s1026" type="#_x0000_t202" style="position:absolute;margin-left:514.75pt;margin-top:780.9pt;width:11.6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" filled="f" stroked="f">
              <v:textbox inset="0,0,0,0">
                <w:txbxContent>
                  <w:p w14:paraId="6A5FD6D2" w14:textId="40CB314F" w:rsidR="004577E0" w:rsidRDefault="004577E0">
                    <w:pPr>
                      <w:pStyle w:val="BodyText"/>
                      <w:spacing w:line="244" w:lineRule="exact"/>
                      <w:ind w:left="60"/>
                      <w:rPr>
                        <w:rFonts w:ascii="Cal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4E621" w14:textId="77777777" w:rsidR="00940788" w:rsidRDefault="00940788">
      <w:r>
        <w:separator/>
      </w:r>
    </w:p>
  </w:footnote>
  <w:footnote w:type="continuationSeparator" w:id="0">
    <w:p w14:paraId="34BAA837" w14:textId="77777777" w:rsidR="00940788" w:rsidRDefault="00940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78CD3" w14:textId="77777777" w:rsidR="004577E0" w:rsidRDefault="00132160">
    <w:pPr>
      <w:pStyle w:val="BodyText"/>
      <w:spacing w:line="14" w:lineRule="auto"/>
      <w:rPr>
        <w:sz w:val="20"/>
      </w:rPr>
    </w:pPr>
    <w:r>
      <w:rPr>
        <w:noProof/>
      </w:rPr>
      <w:drawing>
        <wp:anchor distT="0" distB="0" distL="0" distR="0" simplePos="0" relativeHeight="251657216" behindDoc="1" locked="0" layoutInCell="1" allowOverlap="1" wp14:anchorId="00DEF7D4" wp14:editId="04D6240F">
          <wp:simplePos x="0" y="0"/>
          <wp:positionH relativeFrom="page">
            <wp:posOffset>914400</wp:posOffset>
          </wp:positionH>
          <wp:positionV relativeFrom="page">
            <wp:posOffset>451104</wp:posOffset>
          </wp:positionV>
          <wp:extent cx="2121408" cy="469392"/>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21408" cy="46939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61E72"/>
    <w:multiLevelType w:val="hybridMultilevel"/>
    <w:tmpl w:val="752EE9D0"/>
    <w:lvl w:ilvl="0" w:tplc="51BAC2E0">
      <w:numFmt w:val="bullet"/>
      <w:lvlText w:val=""/>
      <w:lvlJc w:val="left"/>
      <w:pPr>
        <w:ind w:left="468" w:hanging="361"/>
      </w:pPr>
      <w:rPr>
        <w:rFonts w:ascii="Symbol" w:eastAsia="Symbol" w:hAnsi="Symbol" w:cs="Symbol" w:hint="default"/>
        <w:w w:val="99"/>
        <w:sz w:val="22"/>
        <w:szCs w:val="22"/>
      </w:rPr>
    </w:lvl>
    <w:lvl w:ilvl="1" w:tplc="C2641E38">
      <w:numFmt w:val="bullet"/>
      <w:lvlText w:val="•"/>
      <w:lvlJc w:val="left"/>
      <w:pPr>
        <w:ind w:left="710" w:hanging="361"/>
      </w:pPr>
      <w:rPr>
        <w:rFonts w:hint="default"/>
      </w:rPr>
    </w:lvl>
    <w:lvl w:ilvl="2" w:tplc="CF686F40">
      <w:numFmt w:val="bullet"/>
      <w:lvlText w:val="•"/>
      <w:lvlJc w:val="left"/>
      <w:pPr>
        <w:ind w:left="961" w:hanging="361"/>
      </w:pPr>
      <w:rPr>
        <w:rFonts w:hint="default"/>
      </w:rPr>
    </w:lvl>
    <w:lvl w:ilvl="3" w:tplc="5FACB51C">
      <w:numFmt w:val="bullet"/>
      <w:lvlText w:val="•"/>
      <w:lvlJc w:val="left"/>
      <w:pPr>
        <w:ind w:left="1212" w:hanging="361"/>
      </w:pPr>
      <w:rPr>
        <w:rFonts w:hint="default"/>
      </w:rPr>
    </w:lvl>
    <w:lvl w:ilvl="4" w:tplc="90348ACA">
      <w:numFmt w:val="bullet"/>
      <w:lvlText w:val="•"/>
      <w:lvlJc w:val="left"/>
      <w:pPr>
        <w:ind w:left="1462" w:hanging="361"/>
      </w:pPr>
      <w:rPr>
        <w:rFonts w:hint="default"/>
      </w:rPr>
    </w:lvl>
    <w:lvl w:ilvl="5" w:tplc="F97CBD2E">
      <w:numFmt w:val="bullet"/>
      <w:lvlText w:val="•"/>
      <w:lvlJc w:val="left"/>
      <w:pPr>
        <w:ind w:left="1713" w:hanging="361"/>
      </w:pPr>
      <w:rPr>
        <w:rFonts w:hint="default"/>
      </w:rPr>
    </w:lvl>
    <w:lvl w:ilvl="6" w:tplc="18887FB4">
      <w:numFmt w:val="bullet"/>
      <w:lvlText w:val="•"/>
      <w:lvlJc w:val="left"/>
      <w:pPr>
        <w:ind w:left="1964" w:hanging="361"/>
      </w:pPr>
      <w:rPr>
        <w:rFonts w:hint="default"/>
      </w:rPr>
    </w:lvl>
    <w:lvl w:ilvl="7" w:tplc="A5C2826C">
      <w:numFmt w:val="bullet"/>
      <w:lvlText w:val="•"/>
      <w:lvlJc w:val="left"/>
      <w:pPr>
        <w:ind w:left="2214" w:hanging="361"/>
      </w:pPr>
      <w:rPr>
        <w:rFonts w:hint="default"/>
      </w:rPr>
    </w:lvl>
    <w:lvl w:ilvl="8" w:tplc="044C4A08">
      <w:numFmt w:val="bullet"/>
      <w:lvlText w:val="•"/>
      <w:lvlJc w:val="left"/>
      <w:pPr>
        <w:ind w:left="2465" w:hanging="361"/>
      </w:pPr>
      <w:rPr>
        <w:rFonts w:hint="default"/>
      </w:rPr>
    </w:lvl>
  </w:abstractNum>
  <w:abstractNum w:abstractNumId="1" w15:restartNumberingAfterBreak="0">
    <w:nsid w:val="16FBBC81"/>
    <w:multiLevelType w:val="hybridMultilevel"/>
    <w:tmpl w:val="28A4859A"/>
    <w:lvl w:ilvl="0" w:tplc="E524210A">
      <w:start w:val="1"/>
      <w:numFmt w:val="bullet"/>
      <w:lvlText w:val=""/>
      <w:lvlJc w:val="left"/>
      <w:pPr>
        <w:ind w:left="720" w:hanging="360"/>
      </w:pPr>
      <w:rPr>
        <w:rFonts w:ascii="Symbol" w:hAnsi="Symbol" w:hint="default"/>
      </w:rPr>
    </w:lvl>
    <w:lvl w:ilvl="1" w:tplc="E1DA1E2A">
      <w:start w:val="1"/>
      <w:numFmt w:val="bullet"/>
      <w:lvlText w:val="o"/>
      <w:lvlJc w:val="left"/>
      <w:pPr>
        <w:ind w:left="1440" w:hanging="360"/>
      </w:pPr>
      <w:rPr>
        <w:rFonts w:ascii="Courier New" w:hAnsi="Courier New" w:hint="default"/>
      </w:rPr>
    </w:lvl>
    <w:lvl w:ilvl="2" w:tplc="7B32D0B8">
      <w:start w:val="1"/>
      <w:numFmt w:val="bullet"/>
      <w:lvlText w:val=""/>
      <w:lvlJc w:val="left"/>
      <w:pPr>
        <w:ind w:left="2160" w:hanging="360"/>
      </w:pPr>
      <w:rPr>
        <w:rFonts w:ascii="Wingdings" w:hAnsi="Wingdings" w:hint="default"/>
      </w:rPr>
    </w:lvl>
    <w:lvl w:ilvl="3" w:tplc="C0644FBE">
      <w:start w:val="1"/>
      <w:numFmt w:val="bullet"/>
      <w:lvlText w:val=""/>
      <w:lvlJc w:val="left"/>
      <w:pPr>
        <w:ind w:left="2880" w:hanging="360"/>
      </w:pPr>
      <w:rPr>
        <w:rFonts w:ascii="Symbol" w:hAnsi="Symbol" w:hint="default"/>
      </w:rPr>
    </w:lvl>
    <w:lvl w:ilvl="4" w:tplc="A414004E">
      <w:start w:val="1"/>
      <w:numFmt w:val="bullet"/>
      <w:lvlText w:val="o"/>
      <w:lvlJc w:val="left"/>
      <w:pPr>
        <w:ind w:left="3600" w:hanging="360"/>
      </w:pPr>
      <w:rPr>
        <w:rFonts w:ascii="Courier New" w:hAnsi="Courier New" w:hint="default"/>
      </w:rPr>
    </w:lvl>
    <w:lvl w:ilvl="5" w:tplc="0EAE698E">
      <w:start w:val="1"/>
      <w:numFmt w:val="bullet"/>
      <w:lvlText w:val=""/>
      <w:lvlJc w:val="left"/>
      <w:pPr>
        <w:ind w:left="4320" w:hanging="360"/>
      </w:pPr>
      <w:rPr>
        <w:rFonts w:ascii="Wingdings" w:hAnsi="Wingdings" w:hint="default"/>
      </w:rPr>
    </w:lvl>
    <w:lvl w:ilvl="6" w:tplc="CB620C2A">
      <w:start w:val="1"/>
      <w:numFmt w:val="bullet"/>
      <w:lvlText w:val=""/>
      <w:lvlJc w:val="left"/>
      <w:pPr>
        <w:ind w:left="5040" w:hanging="360"/>
      </w:pPr>
      <w:rPr>
        <w:rFonts w:ascii="Symbol" w:hAnsi="Symbol" w:hint="default"/>
      </w:rPr>
    </w:lvl>
    <w:lvl w:ilvl="7" w:tplc="145416FC">
      <w:start w:val="1"/>
      <w:numFmt w:val="bullet"/>
      <w:lvlText w:val="o"/>
      <w:lvlJc w:val="left"/>
      <w:pPr>
        <w:ind w:left="5760" w:hanging="360"/>
      </w:pPr>
      <w:rPr>
        <w:rFonts w:ascii="Courier New" w:hAnsi="Courier New" w:hint="default"/>
      </w:rPr>
    </w:lvl>
    <w:lvl w:ilvl="8" w:tplc="0A2EE3EA">
      <w:start w:val="1"/>
      <w:numFmt w:val="bullet"/>
      <w:lvlText w:val=""/>
      <w:lvlJc w:val="left"/>
      <w:pPr>
        <w:ind w:left="6480" w:hanging="360"/>
      </w:pPr>
      <w:rPr>
        <w:rFonts w:ascii="Wingdings" w:hAnsi="Wingdings" w:hint="default"/>
      </w:rPr>
    </w:lvl>
  </w:abstractNum>
  <w:abstractNum w:abstractNumId="2" w15:restartNumberingAfterBreak="0">
    <w:nsid w:val="27E7790B"/>
    <w:multiLevelType w:val="hybridMultilevel"/>
    <w:tmpl w:val="D3840824"/>
    <w:lvl w:ilvl="0" w:tplc="85B2943E">
      <w:numFmt w:val="bullet"/>
      <w:lvlText w:val=""/>
      <w:lvlJc w:val="left"/>
      <w:pPr>
        <w:ind w:left="468" w:hanging="361"/>
      </w:pPr>
      <w:rPr>
        <w:rFonts w:ascii="Symbol" w:eastAsia="Symbol" w:hAnsi="Symbol" w:cs="Symbol" w:hint="default"/>
        <w:w w:val="99"/>
        <w:sz w:val="22"/>
        <w:szCs w:val="22"/>
      </w:rPr>
    </w:lvl>
    <w:lvl w:ilvl="1" w:tplc="81C4CC28">
      <w:numFmt w:val="bullet"/>
      <w:lvlText w:val="•"/>
      <w:lvlJc w:val="left"/>
      <w:pPr>
        <w:ind w:left="866" w:hanging="361"/>
      </w:pPr>
      <w:rPr>
        <w:rFonts w:hint="default"/>
      </w:rPr>
    </w:lvl>
    <w:lvl w:ilvl="2" w:tplc="9016462E">
      <w:numFmt w:val="bullet"/>
      <w:lvlText w:val="•"/>
      <w:lvlJc w:val="left"/>
      <w:pPr>
        <w:ind w:left="1273" w:hanging="361"/>
      </w:pPr>
      <w:rPr>
        <w:rFonts w:hint="default"/>
      </w:rPr>
    </w:lvl>
    <w:lvl w:ilvl="3" w:tplc="DC9E158E">
      <w:numFmt w:val="bullet"/>
      <w:lvlText w:val="•"/>
      <w:lvlJc w:val="left"/>
      <w:pPr>
        <w:ind w:left="1679" w:hanging="361"/>
      </w:pPr>
      <w:rPr>
        <w:rFonts w:hint="default"/>
      </w:rPr>
    </w:lvl>
    <w:lvl w:ilvl="4" w:tplc="51548454">
      <w:numFmt w:val="bullet"/>
      <w:lvlText w:val="•"/>
      <w:lvlJc w:val="left"/>
      <w:pPr>
        <w:ind w:left="2086" w:hanging="361"/>
      </w:pPr>
      <w:rPr>
        <w:rFonts w:hint="default"/>
      </w:rPr>
    </w:lvl>
    <w:lvl w:ilvl="5" w:tplc="0FACAA5E">
      <w:numFmt w:val="bullet"/>
      <w:lvlText w:val="•"/>
      <w:lvlJc w:val="left"/>
      <w:pPr>
        <w:ind w:left="2493" w:hanging="361"/>
      </w:pPr>
      <w:rPr>
        <w:rFonts w:hint="default"/>
      </w:rPr>
    </w:lvl>
    <w:lvl w:ilvl="6" w:tplc="437C40F4">
      <w:numFmt w:val="bullet"/>
      <w:lvlText w:val="•"/>
      <w:lvlJc w:val="left"/>
      <w:pPr>
        <w:ind w:left="2899" w:hanging="361"/>
      </w:pPr>
      <w:rPr>
        <w:rFonts w:hint="default"/>
      </w:rPr>
    </w:lvl>
    <w:lvl w:ilvl="7" w:tplc="2C2A941A">
      <w:numFmt w:val="bullet"/>
      <w:lvlText w:val="•"/>
      <w:lvlJc w:val="left"/>
      <w:pPr>
        <w:ind w:left="3306" w:hanging="361"/>
      </w:pPr>
      <w:rPr>
        <w:rFonts w:hint="default"/>
      </w:rPr>
    </w:lvl>
    <w:lvl w:ilvl="8" w:tplc="1F80DB84">
      <w:numFmt w:val="bullet"/>
      <w:lvlText w:val="•"/>
      <w:lvlJc w:val="left"/>
      <w:pPr>
        <w:ind w:left="3712" w:hanging="361"/>
      </w:pPr>
      <w:rPr>
        <w:rFonts w:hint="default"/>
      </w:rPr>
    </w:lvl>
  </w:abstractNum>
  <w:abstractNum w:abstractNumId="3" w15:restartNumberingAfterBreak="0">
    <w:nsid w:val="4AA60024"/>
    <w:multiLevelType w:val="hybridMultilevel"/>
    <w:tmpl w:val="0BA2850E"/>
    <w:lvl w:ilvl="0" w:tplc="D87C98EA">
      <w:numFmt w:val="bullet"/>
      <w:lvlText w:val=""/>
      <w:lvlJc w:val="left"/>
      <w:pPr>
        <w:ind w:left="468" w:hanging="361"/>
      </w:pPr>
      <w:rPr>
        <w:rFonts w:ascii="Symbol" w:eastAsia="Symbol" w:hAnsi="Symbol" w:cs="Symbol" w:hint="default"/>
        <w:w w:val="99"/>
        <w:sz w:val="22"/>
        <w:szCs w:val="22"/>
      </w:rPr>
    </w:lvl>
    <w:lvl w:ilvl="1" w:tplc="B8700E26">
      <w:numFmt w:val="bullet"/>
      <w:lvlText w:val="•"/>
      <w:lvlJc w:val="left"/>
      <w:pPr>
        <w:ind w:left="866" w:hanging="361"/>
      </w:pPr>
      <w:rPr>
        <w:rFonts w:hint="default"/>
      </w:rPr>
    </w:lvl>
    <w:lvl w:ilvl="2" w:tplc="25546000">
      <w:numFmt w:val="bullet"/>
      <w:lvlText w:val="•"/>
      <w:lvlJc w:val="left"/>
      <w:pPr>
        <w:ind w:left="1273" w:hanging="361"/>
      </w:pPr>
      <w:rPr>
        <w:rFonts w:hint="default"/>
      </w:rPr>
    </w:lvl>
    <w:lvl w:ilvl="3" w:tplc="4D1A6C66">
      <w:numFmt w:val="bullet"/>
      <w:lvlText w:val="•"/>
      <w:lvlJc w:val="left"/>
      <w:pPr>
        <w:ind w:left="1679" w:hanging="361"/>
      </w:pPr>
      <w:rPr>
        <w:rFonts w:hint="default"/>
      </w:rPr>
    </w:lvl>
    <w:lvl w:ilvl="4" w:tplc="EB7210DE">
      <w:numFmt w:val="bullet"/>
      <w:lvlText w:val="•"/>
      <w:lvlJc w:val="left"/>
      <w:pPr>
        <w:ind w:left="2086" w:hanging="361"/>
      </w:pPr>
      <w:rPr>
        <w:rFonts w:hint="default"/>
      </w:rPr>
    </w:lvl>
    <w:lvl w:ilvl="5" w:tplc="7F2C1AD0">
      <w:numFmt w:val="bullet"/>
      <w:lvlText w:val="•"/>
      <w:lvlJc w:val="left"/>
      <w:pPr>
        <w:ind w:left="2493" w:hanging="361"/>
      </w:pPr>
      <w:rPr>
        <w:rFonts w:hint="default"/>
      </w:rPr>
    </w:lvl>
    <w:lvl w:ilvl="6" w:tplc="0CDCCFD8">
      <w:numFmt w:val="bullet"/>
      <w:lvlText w:val="•"/>
      <w:lvlJc w:val="left"/>
      <w:pPr>
        <w:ind w:left="2899" w:hanging="361"/>
      </w:pPr>
      <w:rPr>
        <w:rFonts w:hint="default"/>
      </w:rPr>
    </w:lvl>
    <w:lvl w:ilvl="7" w:tplc="29CCFE5E">
      <w:numFmt w:val="bullet"/>
      <w:lvlText w:val="•"/>
      <w:lvlJc w:val="left"/>
      <w:pPr>
        <w:ind w:left="3306" w:hanging="361"/>
      </w:pPr>
      <w:rPr>
        <w:rFonts w:hint="default"/>
      </w:rPr>
    </w:lvl>
    <w:lvl w:ilvl="8" w:tplc="2006DBAC">
      <w:numFmt w:val="bullet"/>
      <w:lvlText w:val="•"/>
      <w:lvlJc w:val="left"/>
      <w:pPr>
        <w:ind w:left="3712" w:hanging="361"/>
      </w:pPr>
      <w:rPr>
        <w:rFonts w:hint="default"/>
      </w:rPr>
    </w:lvl>
  </w:abstractNum>
  <w:abstractNum w:abstractNumId="4" w15:restartNumberingAfterBreak="0">
    <w:nsid w:val="4D2D0872"/>
    <w:multiLevelType w:val="hybridMultilevel"/>
    <w:tmpl w:val="6B38A732"/>
    <w:lvl w:ilvl="0" w:tplc="7C4274E2">
      <w:numFmt w:val="bullet"/>
      <w:lvlText w:val=""/>
      <w:lvlJc w:val="left"/>
      <w:pPr>
        <w:ind w:left="468" w:hanging="361"/>
      </w:pPr>
      <w:rPr>
        <w:rFonts w:ascii="Symbol" w:eastAsia="Symbol" w:hAnsi="Symbol" w:cs="Symbol" w:hint="default"/>
        <w:w w:val="99"/>
        <w:sz w:val="22"/>
        <w:szCs w:val="22"/>
      </w:rPr>
    </w:lvl>
    <w:lvl w:ilvl="1" w:tplc="6FDE06F8">
      <w:numFmt w:val="bullet"/>
      <w:lvlText w:val="•"/>
      <w:lvlJc w:val="left"/>
      <w:pPr>
        <w:ind w:left="866" w:hanging="361"/>
      </w:pPr>
      <w:rPr>
        <w:rFonts w:hint="default"/>
      </w:rPr>
    </w:lvl>
    <w:lvl w:ilvl="2" w:tplc="C680BE80">
      <w:numFmt w:val="bullet"/>
      <w:lvlText w:val="•"/>
      <w:lvlJc w:val="left"/>
      <w:pPr>
        <w:ind w:left="1273" w:hanging="361"/>
      </w:pPr>
      <w:rPr>
        <w:rFonts w:hint="default"/>
      </w:rPr>
    </w:lvl>
    <w:lvl w:ilvl="3" w:tplc="A8EAC164">
      <w:numFmt w:val="bullet"/>
      <w:lvlText w:val="•"/>
      <w:lvlJc w:val="left"/>
      <w:pPr>
        <w:ind w:left="1679" w:hanging="361"/>
      </w:pPr>
      <w:rPr>
        <w:rFonts w:hint="default"/>
      </w:rPr>
    </w:lvl>
    <w:lvl w:ilvl="4" w:tplc="A5FC6208">
      <w:numFmt w:val="bullet"/>
      <w:lvlText w:val="•"/>
      <w:lvlJc w:val="left"/>
      <w:pPr>
        <w:ind w:left="2086" w:hanging="361"/>
      </w:pPr>
      <w:rPr>
        <w:rFonts w:hint="default"/>
      </w:rPr>
    </w:lvl>
    <w:lvl w:ilvl="5" w:tplc="4FBC381A">
      <w:numFmt w:val="bullet"/>
      <w:lvlText w:val="•"/>
      <w:lvlJc w:val="left"/>
      <w:pPr>
        <w:ind w:left="2493" w:hanging="361"/>
      </w:pPr>
      <w:rPr>
        <w:rFonts w:hint="default"/>
      </w:rPr>
    </w:lvl>
    <w:lvl w:ilvl="6" w:tplc="BCF812FE">
      <w:numFmt w:val="bullet"/>
      <w:lvlText w:val="•"/>
      <w:lvlJc w:val="left"/>
      <w:pPr>
        <w:ind w:left="2899" w:hanging="361"/>
      </w:pPr>
      <w:rPr>
        <w:rFonts w:hint="default"/>
      </w:rPr>
    </w:lvl>
    <w:lvl w:ilvl="7" w:tplc="E5300B7A">
      <w:numFmt w:val="bullet"/>
      <w:lvlText w:val="•"/>
      <w:lvlJc w:val="left"/>
      <w:pPr>
        <w:ind w:left="3306" w:hanging="361"/>
      </w:pPr>
      <w:rPr>
        <w:rFonts w:hint="default"/>
      </w:rPr>
    </w:lvl>
    <w:lvl w:ilvl="8" w:tplc="AB80F566">
      <w:numFmt w:val="bullet"/>
      <w:lvlText w:val="•"/>
      <w:lvlJc w:val="left"/>
      <w:pPr>
        <w:ind w:left="3712" w:hanging="361"/>
      </w:pPr>
      <w:rPr>
        <w:rFonts w:hint="default"/>
      </w:rPr>
    </w:lvl>
  </w:abstractNum>
  <w:abstractNum w:abstractNumId="5" w15:restartNumberingAfterBreak="0">
    <w:nsid w:val="6CA00164"/>
    <w:multiLevelType w:val="hybridMultilevel"/>
    <w:tmpl w:val="3152A4CA"/>
    <w:lvl w:ilvl="0" w:tplc="8988C524">
      <w:numFmt w:val="bullet"/>
      <w:lvlText w:val=""/>
      <w:lvlJc w:val="left"/>
      <w:pPr>
        <w:ind w:left="468" w:hanging="361"/>
      </w:pPr>
      <w:rPr>
        <w:rFonts w:ascii="Symbol" w:eastAsia="Symbol" w:hAnsi="Symbol" w:cs="Symbol" w:hint="default"/>
        <w:w w:val="99"/>
        <w:sz w:val="22"/>
        <w:szCs w:val="22"/>
      </w:rPr>
    </w:lvl>
    <w:lvl w:ilvl="1" w:tplc="6B4E03C6">
      <w:numFmt w:val="bullet"/>
      <w:lvlText w:val="•"/>
      <w:lvlJc w:val="left"/>
      <w:pPr>
        <w:ind w:left="866" w:hanging="361"/>
      </w:pPr>
      <w:rPr>
        <w:rFonts w:hint="default"/>
      </w:rPr>
    </w:lvl>
    <w:lvl w:ilvl="2" w:tplc="05F4A96C">
      <w:numFmt w:val="bullet"/>
      <w:lvlText w:val="•"/>
      <w:lvlJc w:val="left"/>
      <w:pPr>
        <w:ind w:left="1273" w:hanging="361"/>
      </w:pPr>
      <w:rPr>
        <w:rFonts w:hint="default"/>
      </w:rPr>
    </w:lvl>
    <w:lvl w:ilvl="3" w:tplc="2400A108">
      <w:numFmt w:val="bullet"/>
      <w:lvlText w:val="•"/>
      <w:lvlJc w:val="left"/>
      <w:pPr>
        <w:ind w:left="1679" w:hanging="361"/>
      </w:pPr>
      <w:rPr>
        <w:rFonts w:hint="default"/>
      </w:rPr>
    </w:lvl>
    <w:lvl w:ilvl="4" w:tplc="4DE6FD06">
      <w:numFmt w:val="bullet"/>
      <w:lvlText w:val="•"/>
      <w:lvlJc w:val="left"/>
      <w:pPr>
        <w:ind w:left="2086" w:hanging="361"/>
      </w:pPr>
      <w:rPr>
        <w:rFonts w:hint="default"/>
      </w:rPr>
    </w:lvl>
    <w:lvl w:ilvl="5" w:tplc="52B4327C">
      <w:numFmt w:val="bullet"/>
      <w:lvlText w:val="•"/>
      <w:lvlJc w:val="left"/>
      <w:pPr>
        <w:ind w:left="2493" w:hanging="361"/>
      </w:pPr>
      <w:rPr>
        <w:rFonts w:hint="default"/>
      </w:rPr>
    </w:lvl>
    <w:lvl w:ilvl="6" w:tplc="48EE5C5A">
      <w:numFmt w:val="bullet"/>
      <w:lvlText w:val="•"/>
      <w:lvlJc w:val="left"/>
      <w:pPr>
        <w:ind w:left="2899" w:hanging="361"/>
      </w:pPr>
      <w:rPr>
        <w:rFonts w:hint="default"/>
      </w:rPr>
    </w:lvl>
    <w:lvl w:ilvl="7" w:tplc="80EC7BD6">
      <w:numFmt w:val="bullet"/>
      <w:lvlText w:val="•"/>
      <w:lvlJc w:val="left"/>
      <w:pPr>
        <w:ind w:left="3306" w:hanging="361"/>
      </w:pPr>
      <w:rPr>
        <w:rFonts w:hint="default"/>
      </w:rPr>
    </w:lvl>
    <w:lvl w:ilvl="8" w:tplc="287CA36C">
      <w:numFmt w:val="bullet"/>
      <w:lvlText w:val="•"/>
      <w:lvlJc w:val="left"/>
      <w:pPr>
        <w:ind w:left="3712" w:hanging="361"/>
      </w:pPr>
      <w:rPr>
        <w:rFonts w:hint="default"/>
      </w:rPr>
    </w:lvl>
  </w:abstractNum>
  <w:abstractNum w:abstractNumId="6" w15:restartNumberingAfterBreak="0">
    <w:nsid w:val="6CEA1078"/>
    <w:multiLevelType w:val="hybridMultilevel"/>
    <w:tmpl w:val="0CB4C62E"/>
    <w:lvl w:ilvl="0" w:tplc="4CFCBE1C">
      <w:numFmt w:val="bullet"/>
      <w:lvlText w:val=""/>
      <w:lvlJc w:val="left"/>
      <w:pPr>
        <w:ind w:left="468" w:hanging="361"/>
      </w:pPr>
      <w:rPr>
        <w:rFonts w:ascii="Symbol" w:eastAsia="Symbol" w:hAnsi="Symbol" w:cs="Symbol" w:hint="default"/>
        <w:w w:val="99"/>
        <w:sz w:val="22"/>
        <w:szCs w:val="22"/>
      </w:rPr>
    </w:lvl>
    <w:lvl w:ilvl="1" w:tplc="B4A811EA">
      <w:numFmt w:val="bullet"/>
      <w:lvlText w:val="•"/>
      <w:lvlJc w:val="left"/>
      <w:pPr>
        <w:ind w:left="710" w:hanging="361"/>
      </w:pPr>
      <w:rPr>
        <w:rFonts w:hint="default"/>
      </w:rPr>
    </w:lvl>
    <w:lvl w:ilvl="2" w:tplc="95C41678">
      <w:numFmt w:val="bullet"/>
      <w:lvlText w:val="•"/>
      <w:lvlJc w:val="left"/>
      <w:pPr>
        <w:ind w:left="961" w:hanging="361"/>
      </w:pPr>
      <w:rPr>
        <w:rFonts w:hint="default"/>
      </w:rPr>
    </w:lvl>
    <w:lvl w:ilvl="3" w:tplc="5EA08888">
      <w:numFmt w:val="bullet"/>
      <w:lvlText w:val="•"/>
      <w:lvlJc w:val="left"/>
      <w:pPr>
        <w:ind w:left="1212" w:hanging="361"/>
      </w:pPr>
      <w:rPr>
        <w:rFonts w:hint="default"/>
      </w:rPr>
    </w:lvl>
    <w:lvl w:ilvl="4" w:tplc="46A6A734">
      <w:numFmt w:val="bullet"/>
      <w:lvlText w:val="•"/>
      <w:lvlJc w:val="left"/>
      <w:pPr>
        <w:ind w:left="1462" w:hanging="361"/>
      </w:pPr>
      <w:rPr>
        <w:rFonts w:hint="default"/>
      </w:rPr>
    </w:lvl>
    <w:lvl w:ilvl="5" w:tplc="057E2D40">
      <w:numFmt w:val="bullet"/>
      <w:lvlText w:val="•"/>
      <w:lvlJc w:val="left"/>
      <w:pPr>
        <w:ind w:left="1713" w:hanging="361"/>
      </w:pPr>
      <w:rPr>
        <w:rFonts w:hint="default"/>
      </w:rPr>
    </w:lvl>
    <w:lvl w:ilvl="6" w:tplc="789EA008">
      <w:numFmt w:val="bullet"/>
      <w:lvlText w:val="•"/>
      <w:lvlJc w:val="left"/>
      <w:pPr>
        <w:ind w:left="1964" w:hanging="361"/>
      </w:pPr>
      <w:rPr>
        <w:rFonts w:hint="default"/>
      </w:rPr>
    </w:lvl>
    <w:lvl w:ilvl="7" w:tplc="CE10D60C">
      <w:numFmt w:val="bullet"/>
      <w:lvlText w:val="•"/>
      <w:lvlJc w:val="left"/>
      <w:pPr>
        <w:ind w:left="2214" w:hanging="361"/>
      </w:pPr>
      <w:rPr>
        <w:rFonts w:hint="default"/>
      </w:rPr>
    </w:lvl>
    <w:lvl w:ilvl="8" w:tplc="067AE290">
      <w:numFmt w:val="bullet"/>
      <w:lvlText w:val="•"/>
      <w:lvlJc w:val="left"/>
      <w:pPr>
        <w:ind w:left="2465" w:hanging="361"/>
      </w:pPr>
      <w:rPr>
        <w:rFonts w:hint="default"/>
      </w:rPr>
    </w:lvl>
  </w:abstractNum>
  <w:abstractNum w:abstractNumId="7" w15:restartNumberingAfterBreak="0">
    <w:nsid w:val="751B57F8"/>
    <w:multiLevelType w:val="hybridMultilevel"/>
    <w:tmpl w:val="11C655BE"/>
    <w:lvl w:ilvl="0" w:tplc="D478B964">
      <w:numFmt w:val="bullet"/>
      <w:lvlText w:val=""/>
      <w:lvlJc w:val="left"/>
      <w:pPr>
        <w:ind w:left="468" w:hanging="361"/>
      </w:pPr>
      <w:rPr>
        <w:rFonts w:ascii="Symbol" w:eastAsia="Symbol" w:hAnsi="Symbol" w:cs="Symbol" w:hint="default"/>
        <w:w w:val="99"/>
        <w:sz w:val="22"/>
        <w:szCs w:val="22"/>
      </w:rPr>
    </w:lvl>
    <w:lvl w:ilvl="1" w:tplc="D24EA204">
      <w:numFmt w:val="bullet"/>
      <w:lvlText w:val="•"/>
      <w:lvlJc w:val="left"/>
      <w:pPr>
        <w:ind w:left="710" w:hanging="361"/>
      </w:pPr>
      <w:rPr>
        <w:rFonts w:hint="default"/>
      </w:rPr>
    </w:lvl>
    <w:lvl w:ilvl="2" w:tplc="F1CE1C1C">
      <w:numFmt w:val="bullet"/>
      <w:lvlText w:val="•"/>
      <w:lvlJc w:val="left"/>
      <w:pPr>
        <w:ind w:left="961" w:hanging="361"/>
      </w:pPr>
      <w:rPr>
        <w:rFonts w:hint="default"/>
      </w:rPr>
    </w:lvl>
    <w:lvl w:ilvl="3" w:tplc="E968E0BA">
      <w:numFmt w:val="bullet"/>
      <w:lvlText w:val="•"/>
      <w:lvlJc w:val="left"/>
      <w:pPr>
        <w:ind w:left="1212" w:hanging="361"/>
      </w:pPr>
      <w:rPr>
        <w:rFonts w:hint="default"/>
      </w:rPr>
    </w:lvl>
    <w:lvl w:ilvl="4" w:tplc="BCB291DC">
      <w:numFmt w:val="bullet"/>
      <w:lvlText w:val="•"/>
      <w:lvlJc w:val="left"/>
      <w:pPr>
        <w:ind w:left="1462" w:hanging="361"/>
      </w:pPr>
      <w:rPr>
        <w:rFonts w:hint="default"/>
      </w:rPr>
    </w:lvl>
    <w:lvl w:ilvl="5" w:tplc="1D0A6D02">
      <w:numFmt w:val="bullet"/>
      <w:lvlText w:val="•"/>
      <w:lvlJc w:val="left"/>
      <w:pPr>
        <w:ind w:left="1713" w:hanging="361"/>
      </w:pPr>
      <w:rPr>
        <w:rFonts w:hint="default"/>
      </w:rPr>
    </w:lvl>
    <w:lvl w:ilvl="6" w:tplc="44FCC9C8">
      <w:numFmt w:val="bullet"/>
      <w:lvlText w:val="•"/>
      <w:lvlJc w:val="left"/>
      <w:pPr>
        <w:ind w:left="1964" w:hanging="361"/>
      </w:pPr>
      <w:rPr>
        <w:rFonts w:hint="default"/>
      </w:rPr>
    </w:lvl>
    <w:lvl w:ilvl="7" w:tplc="7204A532">
      <w:numFmt w:val="bullet"/>
      <w:lvlText w:val="•"/>
      <w:lvlJc w:val="left"/>
      <w:pPr>
        <w:ind w:left="2214" w:hanging="361"/>
      </w:pPr>
      <w:rPr>
        <w:rFonts w:hint="default"/>
      </w:rPr>
    </w:lvl>
    <w:lvl w:ilvl="8" w:tplc="E736B4AC">
      <w:numFmt w:val="bullet"/>
      <w:lvlText w:val="•"/>
      <w:lvlJc w:val="left"/>
      <w:pPr>
        <w:ind w:left="2465" w:hanging="361"/>
      </w:pPr>
      <w:rPr>
        <w:rFonts w:hint="default"/>
      </w:rPr>
    </w:lvl>
  </w:abstractNum>
  <w:abstractNum w:abstractNumId="8" w15:restartNumberingAfterBreak="0">
    <w:nsid w:val="7E0A1A46"/>
    <w:multiLevelType w:val="hybridMultilevel"/>
    <w:tmpl w:val="470851C2"/>
    <w:lvl w:ilvl="0" w:tplc="F2262150">
      <w:numFmt w:val="bullet"/>
      <w:lvlText w:val=""/>
      <w:lvlJc w:val="left"/>
      <w:pPr>
        <w:ind w:left="820" w:hanging="361"/>
      </w:pPr>
      <w:rPr>
        <w:rFonts w:ascii="Symbol" w:eastAsia="Symbol" w:hAnsi="Symbol" w:cs="Symbol" w:hint="default"/>
        <w:w w:val="99"/>
        <w:sz w:val="22"/>
        <w:szCs w:val="22"/>
      </w:rPr>
    </w:lvl>
    <w:lvl w:ilvl="1" w:tplc="64B4ACEC">
      <w:numFmt w:val="bullet"/>
      <w:lvlText w:val="•"/>
      <w:lvlJc w:val="left"/>
      <w:pPr>
        <w:ind w:left="1706" w:hanging="361"/>
      </w:pPr>
      <w:rPr>
        <w:rFonts w:hint="default"/>
      </w:rPr>
    </w:lvl>
    <w:lvl w:ilvl="2" w:tplc="785845B2">
      <w:numFmt w:val="bullet"/>
      <w:lvlText w:val="•"/>
      <w:lvlJc w:val="left"/>
      <w:pPr>
        <w:ind w:left="2592" w:hanging="361"/>
      </w:pPr>
      <w:rPr>
        <w:rFonts w:hint="default"/>
      </w:rPr>
    </w:lvl>
    <w:lvl w:ilvl="3" w:tplc="49165ED0">
      <w:numFmt w:val="bullet"/>
      <w:lvlText w:val="•"/>
      <w:lvlJc w:val="left"/>
      <w:pPr>
        <w:ind w:left="3479" w:hanging="361"/>
      </w:pPr>
      <w:rPr>
        <w:rFonts w:hint="default"/>
      </w:rPr>
    </w:lvl>
    <w:lvl w:ilvl="4" w:tplc="B172FDF6">
      <w:numFmt w:val="bullet"/>
      <w:lvlText w:val="•"/>
      <w:lvlJc w:val="left"/>
      <w:pPr>
        <w:ind w:left="4365" w:hanging="361"/>
      </w:pPr>
      <w:rPr>
        <w:rFonts w:hint="default"/>
      </w:rPr>
    </w:lvl>
    <w:lvl w:ilvl="5" w:tplc="92A8BE74">
      <w:numFmt w:val="bullet"/>
      <w:lvlText w:val="•"/>
      <w:lvlJc w:val="left"/>
      <w:pPr>
        <w:ind w:left="5252" w:hanging="361"/>
      </w:pPr>
      <w:rPr>
        <w:rFonts w:hint="default"/>
      </w:rPr>
    </w:lvl>
    <w:lvl w:ilvl="6" w:tplc="FE1E4D26">
      <w:numFmt w:val="bullet"/>
      <w:lvlText w:val="•"/>
      <w:lvlJc w:val="left"/>
      <w:pPr>
        <w:ind w:left="6138" w:hanging="361"/>
      </w:pPr>
      <w:rPr>
        <w:rFonts w:hint="default"/>
      </w:rPr>
    </w:lvl>
    <w:lvl w:ilvl="7" w:tplc="05607978">
      <w:numFmt w:val="bullet"/>
      <w:lvlText w:val="•"/>
      <w:lvlJc w:val="left"/>
      <w:pPr>
        <w:ind w:left="7025" w:hanging="361"/>
      </w:pPr>
      <w:rPr>
        <w:rFonts w:hint="default"/>
      </w:rPr>
    </w:lvl>
    <w:lvl w:ilvl="8" w:tplc="78A487B4">
      <w:numFmt w:val="bullet"/>
      <w:lvlText w:val="•"/>
      <w:lvlJc w:val="left"/>
      <w:pPr>
        <w:ind w:left="7911" w:hanging="361"/>
      </w:pPr>
      <w:rPr>
        <w:rFonts w:hint="default"/>
      </w:rPr>
    </w:lvl>
  </w:abstractNum>
  <w:num w:numId="1">
    <w:abstractNumId w:val="4"/>
  </w:num>
  <w:num w:numId="2">
    <w:abstractNumId w:val="7"/>
  </w:num>
  <w:num w:numId="3">
    <w:abstractNumId w:val="5"/>
  </w:num>
  <w:num w:numId="4">
    <w:abstractNumId w:val="0"/>
  </w:num>
  <w:num w:numId="5">
    <w:abstractNumId w:val="3"/>
  </w:num>
  <w:num w:numId="6">
    <w:abstractNumId w:val="6"/>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7E0"/>
    <w:rsid w:val="000E4C97"/>
    <w:rsid w:val="00132160"/>
    <w:rsid w:val="00177652"/>
    <w:rsid w:val="001F347C"/>
    <w:rsid w:val="00231399"/>
    <w:rsid w:val="00281694"/>
    <w:rsid w:val="00292FD8"/>
    <w:rsid w:val="00372BE2"/>
    <w:rsid w:val="00377424"/>
    <w:rsid w:val="00380ED6"/>
    <w:rsid w:val="003915A7"/>
    <w:rsid w:val="003C388C"/>
    <w:rsid w:val="004105B7"/>
    <w:rsid w:val="004577E0"/>
    <w:rsid w:val="004E4AFC"/>
    <w:rsid w:val="005C00A9"/>
    <w:rsid w:val="006218B0"/>
    <w:rsid w:val="006574EF"/>
    <w:rsid w:val="00737709"/>
    <w:rsid w:val="007635CE"/>
    <w:rsid w:val="007C0B33"/>
    <w:rsid w:val="007C65D9"/>
    <w:rsid w:val="008811EE"/>
    <w:rsid w:val="008C7F1C"/>
    <w:rsid w:val="00940788"/>
    <w:rsid w:val="00943A3A"/>
    <w:rsid w:val="00AB4806"/>
    <w:rsid w:val="00B1313A"/>
    <w:rsid w:val="00B7427B"/>
    <w:rsid w:val="00B82486"/>
    <w:rsid w:val="00BA787B"/>
    <w:rsid w:val="00BB0E37"/>
    <w:rsid w:val="00BF3172"/>
    <w:rsid w:val="00CC7F13"/>
    <w:rsid w:val="00D16660"/>
    <w:rsid w:val="00D22E86"/>
    <w:rsid w:val="00D8207F"/>
    <w:rsid w:val="00DC3EF0"/>
    <w:rsid w:val="00E23316"/>
    <w:rsid w:val="00EF26BC"/>
    <w:rsid w:val="00F01E86"/>
    <w:rsid w:val="00F33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D616E"/>
  <w15:docId w15:val="{FB1CAB3E-00FB-4AB7-A1A5-0BB343C8B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08"/>
      <w:ind w:left="100"/>
    </w:pPr>
    <w:rPr>
      <w:b/>
      <w:bCs/>
      <w:sz w:val="28"/>
      <w:szCs w:val="28"/>
    </w:rPr>
  </w:style>
  <w:style w:type="paragraph" w:styleId="ListParagraph">
    <w:name w:val="List Paragraph"/>
    <w:basedOn w:val="Normal"/>
    <w:uiPriority w:val="34"/>
    <w:qFormat/>
    <w:pPr>
      <w:ind w:left="819" w:hanging="360"/>
    </w:pPr>
  </w:style>
  <w:style w:type="paragraph" w:customStyle="1" w:styleId="TableParagraph">
    <w:name w:val="Table Paragraph"/>
    <w:basedOn w:val="Normal"/>
    <w:uiPriority w:val="1"/>
    <w:qFormat/>
    <w:pPr>
      <w:ind w:left="468" w:hanging="360"/>
    </w:pPr>
  </w:style>
  <w:style w:type="paragraph" w:styleId="Header">
    <w:name w:val="header"/>
    <w:basedOn w:val="Normal"/>
    <w:link w:val="HeaderChar"/>
    <w:uiPriority w:val="99"/>
    <w:unhideWhenUsed/>
    <w:rsid w:val="00EF26BC"/>
    <w:pPr>
      <w:tabs>
        <w:tab w:val="center" w:pos="4513"/>
        <w:tab w:val="right" w:pos="9026"/>
      </w:tabs>
    </w:pPr>
  </w:style>
  <w:style w:type="character" w:customStyle="1" w:styleId="HeaderChar">
    <w:name w:val="Header Char"/>
    <w:basedOn w:val="DefaultParagraphFont"/>
    <w:link w:val="Header"/>
    <w:uiPriority w:val="99"/>
    <w:rsid w:val="00EF26BC"/>
    <w:rPr>
      <w:rFonts w:ascii="Arial" w:eastAsia="Arial" w:hAnsi="Arial" w:cs="Arial"/>
    </w:rPr>
  </w:style>
  <w:style w:type="paragraph" w:styleId="Footer">
    <w:name w:val="footer"/>
    <w:basedOn w:val="Normal"/>
    <w:link w:val="FooterChar"/>
    <w:uiPriority w:val="99"/>
    <w:unhideWhenUsed/>
    <w:rsid w:val="00EF26BC"/>
    <w:pPr>
      <w:tabs>
        <w:tab w:val="center" w:pos="4513"/>
        <w:tab w:val="right" w:pos="9026"/>
      </w:tabs>
    </w:pPr>
  </w:style>
  <w:style w:type="character" w:customStyle="1" w:styleId="FooterChar">
    <w:name w:val="Footer Char"/>
    <w:basedOn w:val="DefaultParagraphFont"/>
    <w:link w:val="Footer"/>
    <w:uiPriority w:val="99"/>
    <w:rsid w:val="00EF26BC"/>
    <w:rPr>
      <w:rFonts w:ascii="Arial" w:eastAsia="Arial" w:hAnsi="Arial" w:cs="Arial"/>
    </w:rPr>
  </w:style>
  <w:style w:type="paragraph" w:customStyle="1" w:styleId="xmsonormal">
    <w:name w:val="x_msonormal"/>
    <w:basedOn w:val="Normal"/>
    <w:uiPriority w:val="1"/>
    <w:rsid w:val="00F01E86"/>
    <w:pPr>
      <w:widowControl/>
      <w:autoSpaceDE/>
      <w:autoSpaceDN/>
      <w:spacing w:beforeAutospacing="1" w:after="160" w:afterAutospacing="1" w:line="259"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uiPriority w:val="1"/>
    <w:rsid w:val="00F01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0601EDD63CAE4A8CF35DE1EE570F57" ma:contentTypeVersion="15" ma:contentTypeDescription="Create a new document." ma:contentTypeScope="" ma:versionID="8dbd61aa0530227c0e996622f709ca12">
  <xsd:schema xmlns:xsd="http://www.w3.org/2001/XMLSchema" xmlns:xs="http://www.w3.org/2001/XMLSchema" xmlns:p="http://schemas.microsoft.com/office/2006/metadata/properties" xmlns:ns2="9049ed28-c69c-4e86-9406-4f2ebdeb79f5" xmlns:ns3="ecdee613-2ac1-4e1f-813f-3b9300b35d82" targetNamespace="http://schemas.microsoft.com/office/2006/metadata/properties" ma:root="true" ma:fieldsID="3d7aa44d375dcc953198c0b4c63e86c4" ns2:_="" ns3:_="">
    <xsd:import namespace="9049ed28-c69c-4e86-9406-4f2ebdeb79f5"/>
    <xsd:import namespace="ecdee613-2ac1-4e1f-813f-3b9300b35d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9ed28-c69c-4e86-9406-4f2ebdeb79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10df067-fd2c-46f3-87f8-a01b4c5df595}" ma:internalName="TaxCatchAll" ma:showField="CatchAllData" ma:web="9049ed28-c69c-4e86-9406-4f2ebdeb79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dee613-2ac1-4e1f-813f-3b9300b35d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f86011c-ee32-40b9-a5f9-9daec9ed5a1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049ed28-c69c-4e86-9406-4f2ebdeb79f5" xsi:nil="true"/>
    <lcf76f155ced4ddcb4097134ff3c332f xmlns="ecdee613-2ac1-4e1f-813f-3b9300b35d8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C436CC-0CEA-4608-8BF9-07DF20CA2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9ed28-c69c-4e86-9406-4f2ebdeb79f5"/>
    <ds:schemaRef ds:uri="ecdee613-2ac1-4e1f-813f-3b9300b35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C601E3-AC08-478B-98B9-D7D98FFCDE07}">
  <ds:schemaRefs>
    <ds:schemaRef ds:uri="http://schemas.microsoft.com/sharepoint/v3/contenttype/forms"/>
  </ds:schemaRefs>
</ds:datastoreItem>
</file>

<file path=customXml/itemProps3.xml><?xml version="1.0" encoding="utf-8"?>
<ds:datastoreItem xmlns:ds="http://schemas.openxmlformats.org/officeDocument/2006/customXml" ds:itemID="{35836439-CB9B-4360-8C53-E986976353D1}">
  <ds:schemaRefs>
    <ds:schemaRef ds:uri="http://schemas.microsoft.com/office/2006/documentManagement/types"/>
    <ds:schemaRef ds:uri="ecdee613-2ac1-4e1f-813f-3b9300b35d82"/>
    <ds:schemaRef ds:uri="http://purl.org/dc/terms/"/>
    <ds:schemaRef ds:uri="http://schemas.openxmlformats.org/package/2006/metadata/core-properties"/>
    <ds:schemaRef ds:uri="http://purl.org/dc/dcmitype/"/>
    <ds:schemaRef ds:uri="http://schemas.microsoft.com/office/infopath/2007/PartnerControls"/>
    <ds:schemaRef ds:uri="9049ed28-c69c-4e86-9406-4f2ebdeb79f5"/>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Microsoft Word - Digital Marketing Assistant - BS Suggestions.docx</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Digital Marketing Assistant - BS Suggestions.docx</dc:title>
  <dc:creator>bekij</dc:creator>
  <cp:lastModifiedBy>Helen Fletcher</cp:lastModifiedBy>
  <cp:revision>3</cp:revision>
  <cp:lastPrinted>2022-08-03T13:14:00Z</cp:lastPrinted>
  <dcterms:created xsi:type="dcterms:W3CDTF">2022-08-03T13:15:00Z</dcterms:created>
  <dcterms:modified xsi:type="dcterms:W3CDTF">2022-08-03T13:53:00Z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2020-12-08T00:00:00Z</vt:filetime>
  </property>
  <property fmtid="{D5CDD505-2E9C-101B-9397-08002B2CF9AE}" pid="3" name="Creator">
    <vt:lpwstr>PScript5.dll Version 5.2.2</vt:lpwstr>
  </property>
  <property fmtid="{D5CDD505-2E9C-101B-9397-08002B2CF9AE}" pid="4" name="LastSaved">
    <vt:filetime>2021-04-25T00:00:00Z</vt:filetime>
  </property>
  <property fmtid="{D5CDD505-2E9C-101B-9397-08002B2CF9AE}" pid="5" name="ContentTypeId">
    <vt:lpwstr>0x0101001F0601EDD63CAE4A8CF35DE1EE570F57</vt:lpwstr>
  </property>
  <property fmtid="{D5CDD505-2E9C-101B-9397-08002B2CF9AE}" pid="6" name="MediaServiceImageTags">
    <vt:lpwstr/>
  </property>
</Properties>
</file>